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74E54F" w14:textId="36A90C0C" w:rsid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Pr>
          <w:rFonts w:ascii="Times New Roman" w:eastAsia="Times New Roman" w:hAnsi="Times New Roman" w:cs="Times New Roman"/>
          <w:bCs/>
          <w:sz w:val="28"/>
          <w:szCs w:val="28"/>
          <w:lang w:eastAsia="ar-SA"/>
        </w:rPr>
        <w:t>МІНІСТЕРСТВО ОСВІТИ І НАУКИ УКРАЇНИ</w:t>
      </w:r>
    </w:p>
    <w:p w14:paraId="6EC7AD36" w14:textId="185ED09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sidRPr="004A20B0">
        <w:rPr>
          <w:rFonts w:ascii="Times New Roman" w:eastAsia="Times New Roman" w:hAnsi="Times New Roman" w:cs="Times New Roman"/>
          <w:bCs/>
          <w:sz w:val="28"/>
          <w:szCs w:val="28"/>
          <w:lang w:eastAsia="ar-SA"/>
        </w:rPr>
        <w:t xml:space="preserve">ДЕПАРТАМЕНТ ОСВІТИ І НАУКИ </w:t>
      </w:r>
    </w:p>
    <w:p w14:paraId="7D4CD52B" w14:textId="7777777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sidRPr="004A20B0">
        <w:rPr>
          <w:rFonts w:ascii="Times New Roman" w:eastAsia="Times New Roman" w:hAnsi="Times New Roman" w:cs="Times New Roman"/>
          <w:bCs/>
          <w:sz w:val="28"/>
          <w:szCs w:val="28"/>
          <w:lang w:eastAsia="ar-SA"/>
        </w:rPr>
        <w:t>СУМСЬКОЇ ОБЛАСНОЇ ДЕРЖАВНОЇ АДМІНІСТРАЦІЇ</w:t>
      </w:r>
    </w:p>
    <w:p w14:paraId="079AC9D6" w14:textId="7777777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p>
    <w:p w14:paraId="583DC9EB" w14:textId="7777777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sidRPr="004A20B0">
        <w:rPr>
          <w:rFonts w:ascii="Times New Roman" w:eastAsia="Times New Roman" w:hAnsi="Times New Roman" w:cs="Times New Roman"/>
          <w:bCs/>
          <w:sz w:val="28"/>
          <w:szCs w:val="28"/>
          <w:lang w:eastAsia="ar-SA"/>
        </w:rPr>
        <w:t xml:space="preserve">КОМУНАЛЬНИЙ ЗАКЛАД СУМСЬКОЇ ОБЛАСНОЇ РАДИ – </w:t>
      </w:r>
    </w:p>
    <w:p w14:paraId="55781888" w14:textId="7777777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sidRPr="004A20B0">
        <w:rPr>
          <w:rFonts w:ascii="Times New Roman" w:eastAsia="Times New Roman" w:hAnsi="Times New Roman" w:cs="Times New Roman"/>
          <w:bCs/>
          <w:sz w:val="28"/>
          <w:szCs w:val="28"/>
          <w:lang w:eastAsia="ar-SA"/>
        </w:rPr>
        <w:t xml:space="preserve">ОБЛАСНИЙ ЦЕНТР ПОЗАШКІЛЬНОЇ ОСВІТИ ТА </w:t>
      </w:r>
    </w:p>
    <w:p w14:paraId="7B520347" w14:textId="77777777" w:rsidR="004A20B0" w:rsidRPr="004A20B0" w:rsidRDefault="004A20B0" w:rsidP="004A20B0">
      <w:pPr>
        <w:suppressAutoHyphens/>
        <w:spacing w:after="0" w:line="276" w:lineRule="auto"/>
        <w:jc w:val="center"/>
        <w:rPr>
          <w:rFonts w:ascii="Times New Roman" w:eastAsia="Times New Roman" w:hAnsi="Times New Roman" w:cs="Times New Roman"/>
          <w:bCs/>
          <w:sz w:val="28"/>
          <w:szCs w:val="28"/>
          <w:lang w:eastAsia="ar-SA"/>
        </w:rPr>
      </w:pPr>
      <w:r w:rsidRPr="004A20B0">
        <w:rPr>
          <w:rFonts w:ascii="Times New Roman" w:eastAsia="Times New Roman" w:hAnsi="Times New Roman" w:cs="Times New Roman"/>
          <w:bCs/>
          <w:sz w:val="28"/>
          <w:szCs w:val="28"/>
          <w:lang w:eastAsia="ar-SA"/>
        </w:rPr>
        <w:t>РОБОТИ З ТАЛАНОВИТОЮ МОЛОДДЮ</w:t>
      </w:r>
    </w:p>
    <w:p w14:paraId="1454ADE3"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0F9F90F2"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77883F38" w14:textId="77777777" w:rsidR="004A20B0" w:rsidRPr="004A20B0" w:rsidRDefault="004A20B0" w:rsidP="004A20B0">
      <w:pPr>
        <w:spacing w:after="0" w:line="276" w:lineRule="auto"/>
        <w:jc w:val="both"/>
        <w:rPr>
          <w:rFonts w:ascii="Times New Roman" w:eastAsia="Calibri" w:hAnsi="Times New Roman" w:cs="Times New Roman"/>
          <w:sz w:val="28"/>
          <w:szCs w:val="28"/>
        </w:rPr>
      </w:pPr>
    </w:p>
    <w:p w14:paraId="40EE4719" w14:textId="77777777" w:rsidR="004A20B0" w:rsidRPr="004A20B0" w:rsidRDefault="004A20B0" w:rsidP="004A20B0">
      <w:pPr>
        <w:tabs>
          <w:tab w:val="left" w:pos="5812"/>
        </w:tabs>
        <w:spacing w:after="0" w:line="276" w:lineRule="auto"/>
        <w:ind w:firstLine="426"/>
        <w:jc w:val="both"/>
        <w:rPr>
          <w:rFonts w:ascii="Times New Roman" w:eastAsia="Times New Roman" w:hAnsi="Times New Roman" w:cs="Times New Roman"/>
          <w:sz w:val="28"/>
          <w:szCs w:val="28"/>
        </w:rPr>
      </w:pPr>
      <w:r w:rsidRPr="004A20B0">
        <w:rPr>
          <w:rFonts w:ascii="Times New Roman" w:eastAsia="Times New Roman" w:hAnsi="Times New Roman" w:cs="Times New Roman"/>
          <w:sz w:val="28"/>
          <w:szCs w:val="28"/>
        </w:rPr>
        <w:t>ПОГОДЖЕНО</w:t>
      </w:r>
      <w:r w:rsidRPr="004A20B0">
        <w:rPr>
          <w:rFonts w:ascii="Times New Roman" w:eastAsia="Times New Roman" w:hAnsi="Times New Roman" w:cs="Times New Roman"/>
          <w:sz w:val="28"/>
          <w:szCs w:val="28"/>
        </w:rPr>
        <w:tab/>
        <w:t>ЗАТВЕРДЖЕНО</w:t>
      </w:r>
    </w:p>
    <w:p w14:paraId="102A5863" w14:textId="77777777" w:rsidR="004A20B0" w:rsidRPr="004A20B0" w:rsidRDefault="004A20B0" w:rsidP="004A20B0">
      <w:pPr>
        <w:spacing w:after="0" w:line="276" w:lineRule="auto"/>
        <w:jc w:val="both"/>
        <w:rPr>
          <w:rFonts w:ascii="Times New Roman" w:eastAsia="Times New Roman" w:hAnsi="Times New Roman" w:cs="Times New Roman"/>
          <w:sz w:val="28"/>
          <w:szCs w:val="28"/>
        </w:rPr>
      </w:pPr>
    </w:p>
    <w:p w14:paraId="438D7A53" w14:textId="0C61C1DB" w:rsidR="004A20B0" w:rsidRPr="004A20B0" w:rsidRDefault="004A20B0" w:rsidP="004A20B0">
      <w:pPr>
        <w:tabs>
          <w:tab w:val="left" w:pos="5387"/>
        </w:tabs>
        <w:spacing w:after="0" w:line="276" w:lineRule="auto"/>
        <w:ind w:left="2832" w:right="-710" w:hanging="2832"/>
        <w:jc w:val="both"/>
        <w:rPr>
          <w:rFonts w:ascii="Times New Roman" w:eastAsia="Times New Roman" w:hAnsi="Times New Roman" w:cs="Times New Roman"/>
          <w:sz w:val="28"/>
          <w:szCs w:val="28"/>
        </w:rPr>
      </w:pPr>
      <w:r w:rsidRPr="004A20B0">
        <w:rPr>
          <w:rFonts w:ascii="Times New Roman" w:eastAsia="Times New Roman" w:hAnsi="Times New Roman" w:cs="Times New Roman"/>
          <w:sz w:val="28"/>
          <w:szCs w:val="28"/>
        </w:rPr>
        <w:t xml:space="preserve">Протокол засідання </w:t>
      </w:r>
      <w:r w:rsidR="00CB75FB">
        <w:rPr>
          <w:rFonts w:ascii="Times New Roman" w:eastAsia="Times New Roman" w:hAnsi="Times New Roman" w:cs="Times New Roman"/>
          <w:sz w:val="28"/>
          <w:szCs w:val="28"/>
        </w:rPr>
        <w:tab/>
      </w:r>
      <w:r w:rsidRPr="004A20B0">
        <w:rPr>
          <w:rFonts w:ascii="Times New Roman" w:eastAsia="Times New Roman" w:hAnsi="Times New Roman" w:cs="Times New Roman"/>
          <w:sz w:val="28"/>
          <w:szCs w:val="28"/>
        </w:rPr>
        <w:tab/>
        <w:t xml:space="preserve">Наказ </w:t>
      </w:r>
      <w:r>
        <w:rPr>
          <w:rFonts w:ascii="Times New Roman" w:eastAsia="Times New Roman" w:hAnsi="Times New Roman" w:cs="Times New Roman"/>
          <w:sz w:val="28"/>
          <w:szCs w:val="28"/>
        </w:rPr>
        <w:t>Департаменту освіти і</w:t>
      </w:r>
      <w:r w:rsidR="008B0491">
        <w:rPr>
          <w:rFonts w:ascii="Times New Roman" w:eastAsia="Times New Roman" w:hAnsi="Times New Roman" w:cs="Times New Roman"/>
          <w:sz w:val="28"/>
          <w:szCs w:val="28"/>
        </w:rPr>
        <w:t xml:space="preserve"> науки</w:t>
      </w:r>
    </w:p>
    <w:p w14:paraId="56784A96" w14:textId="5B2BB33C" w:rsidR="00CB75FB" w:rsidRDefault="00CB75FB" w:rsidP="00CB75FB">
      <w:pPr>
        <w:tabs>
          <w:tab w:val="left" w:pos="5387"/>
        </w:tabs>
        <w:spacing w:after="0" w:line="276" w:lineRule="auto"/>
        <w:ind w:left="4956" w:hanging="495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вченої</w:t>
      </w:r>
      <w:r w:rsidR="004A20B0">
        <w:rPr>
          <w:rFonts w:ascii="Times New Roman" w:eastAsia="Times New Roman" w:hAnsi="Times New Roman" w:cs="Times New Roman"/>
          <w:sz w:val="28"/>
          <w:szCs w:val="28"/>
        </w:rPr>
        <w:t xml:space="preserve"> ради Сумського</w:t>
      </w:r>
      <w:r w:rsidR="008B0491">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b/>
        <w:t xml:space="preserve">      Сумської обласної</w:t>
      </w:r>
      <w:r w:rsidRPr="00CB75F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державної</w:t>
      </w:r>
    </w:p>
    <w:p w14:paraId="25E1887B" w14:textId="161A3342" w:rsidR="008B0491" w:rsidRDefault="008B0491" w:rsidP="00CB75FB">
      <w:pPr>
        <w:tabs>
          <w:tab w:val="left" w:pos="5387"/>
        </w:tabs>
        <w:spacing w:after="0" w:line="276" w:lineRule="auto"/>
        <w:ind w:left="4956" w:hanging="495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обласного інституту післядипломної</w:t>
      </w:r>
      <w:r w:rsidR="00CB75FB">
        <w:rPr>
          <w:rFonts w:ascii="Times New Roman" w:eastAsia="Times New Roman" w:hAnsi="Times New Roman" w:cs="Times New Roman"/>
          <w:sz w:val="28"/>
          <w:szCs w:val="28"/>
        </w:rPr>
        <w:tab/>
      </w:r>
      <w:r w:rsidR="00CB75FB">
        <w:rPr>
          <w:rFonts w:ascii="Times New Roman" w:eastAsia="Times New Roman" w:hAnsi="Times New Roman" w:cs="Times New Roman"/>
          <w:sz w:val="28"/>
          <w:szCs w:val="28"/>
        </w:rPr>
        <w:tab/>
        <w:t>адміністрації</w:t>
      </w:r>
      <w:r w:rsidR="00CB75FB" w:rsidRPr="004A20B0">
        <w:rPr>
          <w:rFonts w:ascii="Times New Roman" w:eastAsia="Times New Roman" w:hAnsi="Times New Roman" w:cs="Times New Roman"/>
          <w:sz w:val="28"/>
          <w:szCs w:val="28"/>
        </w:rPr>
        <w:tab/>
      </w:r>
      <w:r w:rsidR="00CB75FB">
        <w:rPr>
          <w:rFonts w:ascii="Times New Roman" w:eastAsia="Times New Roman" w:hAnsi="Times New Roman" w:cs="Times New Roman"/>
          <w:sz w:val="28"/>
          <w:szCs w:val="28"/>
        </w:rPr>
        <w:tab/>
      </w:r>
      <w:r w:rsidR="00CB75FB">
        <w:rPr>
          <w:rFonts w:ascii="Times New Roman" w:eastAsia="Times New Roman" w:hAnsi="Times New Roman" w:cs="Times New Roman"/>
          <w:sz w:val="28"/>
          <w:szCs w:val="28"/>
        </w:rPr>
        <w:tab/>
      </w:r>
    </w:p>
    <w:p w14:paraId="259A8A03" w14:textId="019040FF" w:rsidR="004A20B0" w:rsidRPr="004A20B0" w:rsidRDefault="008B0491" w:rsidP="004A20B0">
      <w:pPr>
        <w:tabs>
          <w:tab w:val="left" w:pos="5387"/>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педагогічної освіти</w:t>
      </w:r>
      <w:r w:rsidR="00CB75FB">
        <w:rPr>
          <w:rFonts w:ascii="Times New Roman" w:eastAsia="Times New Roman" w:hAnsi="Times New Roman" w:cs="Times New Roman"/>
          <w:sz w:val="28"/>
          <w:szCs w:val="28"/>
        </w:rPr>
        <w:tab/>
      </w:r>
    </w:p>
    <w:p w14:paraId="77E2478B" w14:textId="200CCB2D" w:rsidR="004A20B0" w:rsidRPr="004A20B0" w:rsidRDefault="001F6D44" w:rsidP="004A20B0">
      <w:pPr>
        <w:tabs>
          <w:tab w:val="left" w:pos="0"/>
          <w:tab w:val="left" w:pos="5387"/>
        </w:tabs>
        <w:spacing w:after="0" w:line="276"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31.08.2023</w:t>
      </w:r>
      <w:r w:rsidR="004A20B0" w:rsidRPr="0005511C">
        <w:rPr>
          <w:rFonts w:ascii="Times New Roman" w:eastAsia="Times New Roman" w:hAnsi="Times New Roman" w:cs="Times New Roman"/>
          <w:sz w:val="28"/>
          <w:szCs w:val="28"/>
        </w:rPr>
        <w:t xml:space="preserve"> </w:t>
      </w:r>
      <w:r w:rsidR="004A20B0" w:rsidRPr="004A20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7</w:t>
      </w:r>
      <w:r w:rsidR="004A20B0" w:rsidRPr="004A20B0">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11.09.2023 </w:t>
      </w:r>
      <w:r w:rsidR="004A20B0" w:rsidRPr="004A20B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344-ОД</w:t>
      </w:r>
    </w:p>
    <w:p w14:paraId="3EDF86E6" w14:textId="77777777" w:rsidR="004A20B0" w:rsidRPr="004A20B0" w:rsidRDefault="004A20B0" w:rsidP="004A20B0">
      <w:pPr>
        <w:spacing w:after="0" w:line="276" w:lineRule="auto"/>
        <w:jc w:val="both"/>
        <w:rPr>
          <w:rFonts w:ascii="Times New Roman" w:eastAsia="Calibri" w:hAnsi="Times New Roman" w:cs="Times New Roman"/>
          <w:sz w:val="28"/>
          <w:szCs w:val="28"/>
        </w:rPr>
      </w:pPr>
    </w:p>
    <w:p w14:paraId="2046F282"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5CD22D9B"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062C7EFC"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74103DB2" w14:textId="77777777" w:rsidR="004A20B0" w:rsidRPr="004A20B0" w:rsidRDefault="004A20B0" w:rsidP="004A20B0">
      <w:pPr>
        <w:spacing w:after="0" w:line="276" w:lineRule="auto"/>
        <w:rPr>
          <w:rFonts w:ascii="Times New Roman" w:eastAsia="Times New Roman" w:hAnsi="Times New Roman" w:cs="Times New Roman"/>
          <w:sz w:val="28"/>
          <w:szCs w:val="28"/>
        </w:rPr>
      </w:pPr>
    </w:p>
    <w:p w14:paraId="2E1BBFB0" w14:textId="77777777" w:rsidR="004A20B0" w:rsidRPr="004A20B0" w:rsidRDefault="004A20B0" w:rsidP="004A20B0">
      <w:pPr>
        <w:spacing w:after="0" w:line="276" w:lineRule="auto"/>
        <w:rPr>
          <w:rFonts w:ascii="Times New Roman" w:eastAsia="Times New Roman" w:hAnsi="Times New Roman" w:cs="Times New Roman"/>
          <w:sz w:val="28"/>
          <w:szCs w:val="28"/>
        </w:rPr>
      </w:pPr>
    </w:p>
    <w:p w14:paraId="79959DAC" w14:textId="77777777" w:rsidR="004A20B0" w:rsidRPr="004A20B0" w:rsidRDefault="004A20B0" w:rsidP="004A20B0">
      <w:pPr>
        <w:spacing w:after="0" w:line="276" w:lineRule="auto"/>
        <w:jc w:val="center"/>
        <w:rPr>
          <w:rFonts w:ascii="Times New Roman" w:eastAsia="Times New Roman" w:hAnsi="Times New Roman" w:cs="Times New Roman"/>
          <w:b/>
          <w:sz w:val="28"/>
          <w:szCs w:val="28"/>
        </w:rPr>
      </w:pPr>
      <w:r w:rsidRPr="004A20B0">
        <w:rPr>
          <w:rFonts w:ascii="Times New Roman" w:eastAsia="Times New Roman" w:hAnsi="Times New Roman" w:cs="Times New Roman"/>
          <w:b/>
          <w:sz w:val="28"/>
          <w:szCs w:val="28"/>
        </w:rPr>
        <w:t>Навчальна програма з позашкільної освіти</w:t>
      </w:r>
    </w:p>
    <w:p w14:paraId="7BCECE69" w14:textId="5A5BAD5B" w:rsidR="004A20B0" w:rsidRPr="004A20B0" w:rsidRDefault="00E5162F" w:rsidP="004A20B0">
      <w:pPr>
        <w:spacing w:after="0" w:line="276" w:lineRule="auto"/>
        <w:jc w:val="center"/>
        <w:rPr>
          <w:rFonts w:ascii="Times New Roman" w:eastAsia="Times New Roman" w:hAnsi="Times New Roman" w:cs="Times New Roman"/>
          <w:sz w:val="28"/>
          <w:szCs w:val="28"/>
        </w:rPr>
      </w:pPr>
      <w:bookmarkStart w:id="0" w:name="_GoBack"/>
      <w:proofErr w:type="spellStart"/>
      <w:r>
        <w:rPr>
          <w:rFonts w:ascii="Times New Roman" w:eastAsia="Times New Roman" w:hAnsi="Times New Roman" w:cs="Times New Roman"/>
          <w:b/>
          <w:sz w:val="28"/>
          <w:szCs w:val="28"/>
        </w:rPr>
        <w:t>т</w:t>
      </w:r>
      <w:r w:rsidR="008B0491">
        <w:rPr>
          <w:rFonts w:ascii="Times New Roman" w:eastAsia="Times New Roman" w:hAnsi="Times New Roman" w:cs="Times New Roman"/>
          <w:b/>
          <w:sz w:val="28"/>
          <w:szCs w:val="28"/>
        </w:rPr>
        <w:t>уристсько</w:t>
      </w:r>
      <w:proofErr w:type="spellEnd"/>
      <w:r w:rsidR="008B0491">
        <w:rPr>
          <w:rFonts w:ascii="Times New Roman" w:eastAsia="Times New Roman" w:hAnsi="Times New Roman" w:cs="Times New Roman"/>
          <w:b/>
          <w:sz w:val="28"/>
          <w:szCs w:val="28"/>
        </w:rPr>
        <w:t>-краєзнавчого</w:t>
      </w:r>
      <w:r w:rsidR="004A20B0" w:rsidRPr="004A20B0">
        <w:rPr>
          <w:rFonts w:ascii="Times New Roman" w:eastAsia="Times New Roman" w:hAnsi="Times New Roman" w:cs="Times New Roman"/>
          <w:b/>
          <w:sz w:val="28"/>
          <w:szCs w:val="28"/>
        </w:rPr>
        <w:t xml:space="preserve"> напряму</w:t>
      </w:r>
    </w:p>
    <w:bookmarkEnd w:id="0"/>
    <w:p w14:paraId="47D186F5" w14:textId="190FFF36" w:rsidR="004A20B0" w:rsidRPr="004A20B0" w:rsidRDefault="004A20B0" w:rsidP="004A20B0">
      <w:pPr>
        <w:spacing w:after="0" w:line="276" w:lineRule="auto"/>
        <w:jc w:val="center"/>
        <w:rPr>
          <w:rFonts w:ascii="Times New Roman" w:eastAsia="Times New Roman" w:hAnsi="Times New Roman" w:cs="Times New Roman"/>
          <w:b/>
          <w:sz w:val="28"/>
          <w:szCs w:val="28"/>
        </w:rPr>
      </w:pPr>
      <w:r w:rsidRPr="004A20B0">
        <w:rPr>
          <w:rFonts w:ascii="Times New Roman" w:eastAsia="Times New Roman" w:hAnsi="Times New Roman" w:cs="Times New Roman"/>
          <w:b/>
          <w:sz w:val="28"/>
          <w:szCs w:val="28"/>
        </w:rPr>
        <w:t>«</w:t>
      </w:r>
      <w:r w:rsidR="008B0491">
        <w:rPr>
          <w:rFonts w:ascii="Times New Roman" w:eastAsia="Times New Roman" w:hAnsi="Times New Roman" w:cs="Times New Roman"/>
          <w:b/>
          <w:sz w:val="28"/>
          <w:szCs w:val="28"/>
        </w:rPr>
        <w:t>ЮНІ ЕКСКУРСОВОДИ»</w:t>
      </w:r>
    </w:p>
    <w:p w14:paraId="4C3345BC" w14:textId="77777777" w:rsidR="004A20B0" w:rsidRPr="004A20B0" w:rsidRDefault="004A20B0" w:rsidP="004A20B0">
      <w:pPr>
        <w:spacing w:after="0" w:line="276" w:lineRule="auto"/>
        <w:jc w:val="center"/>
        <w:rPr>
          <w:rFonts w:ascii="Times New Roman" w:eastAsia="Times New Roman" w:hAnsi="Times New Roman" w:cs="Times New Roman"/>
          <w:b/>
          <w:sz w:val="28"/>
          <w:szCs w:val="28"/>
        </w:rPr>
      </w:pPr>
    </w:p>
    <w:p w14:paraId="3BEC6A69" w14:textId="0BA888CF" w:rsidR="004A20B0" w:rsidRPr="004A20B0" w:rsidRDefault="00CB75FB" w:rsidP="004A20B0">
      <w:pPr>
        <w:spacing w:after="0" w:line="276"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8B0491">
        <w:rPr>
          <w:rFonts w:ascii="Times New Roman" w:eastAsia="Times New Roman" w:hAnsi="Times New Roman" w:cs="Times New Roman"/>
          <w:sz w:val="28"/>
          <w:szCs w:val="28"/>
        </w:rPr>
        <w:t xml:space="preserve"> рік навчання</w:t>
      </w:r>
    </w:p>
    <w:p w14:paraId="77BB0878"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5D40EAFD"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1E83CE71"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4193996C"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56718BF1"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5D126FDF" w14:textId="77777777" w:rsidR="004A20B0" w:rsidRPr="004A20B0" w:rsidRDefault="004A20B0" w:rsidP="004A20B0">
      <w:pPr>
        <w:spacing w:after="0" w:line="276" w:lineRule="auto"/>
        <w:jc w:val="center"/>
        <w:rPr>
          <w:rFonts w:ascii="Times New Roman" w:eastAsia="Times New Roman" w:hAnsi="Times New Roman" w:cs="Times New Roman"/>
          <w:sz w:val="28"/>
          <w:szCs w:val="28"/>
        </w:rPr>
      </w:pPr>
    </w:p>
    <w:p w14:paraId="275A9741" w14:textId="77777777" w:rsidR="004A20B0" w:rsidRPr="004A20B0" w:rsidRDefault="004A20B0" w:rsidP="004A20B0">
      <w:pPr>
        <w:spacing w:after="0" w:line="276" w:lineRule="auto"/>
        <w:jc w:val="center"/>
        <w:rPr>
          <w:rFonts w:ascii="Times New Roman" w:eastAsia="Times New Roman" w:hAnsi="Times New Roman" w:cs="Times New Roman"/>
          <w:i/>
          <w:sz w:val="28"/>
          <w:szCs w:val="28"/>
        </w:rPr>
      </w:pPr>
    </w:p>
    <w:p w14:paraId="596958E7" w14:textId="77777777" w:rsidR="004A20B0" w:rsidRPr="004A20B0" w:rsidRDefault="004A20B0" w:rsidP="004A20B0">
      <w:pPr>
        <w:spacing w:after="0" w:line="276" w:lineRule="auto"/>
        <w:jc w:val="center"/>
        <w:rPr>
          <w:rFonts w:ascii="Times New Roman" w:eastAsia="Times New Roman" w:hAnsi="Times New Roman" w:cs="Times New Roman"/>
          <w:i/>
          <w:sz w:val="28"/>
          <w:szCs w:val="28"/>
        </w:rPr>
      </w:pPr>
    </w:p>
    <w:p w14:paraId="398469EA" w14:textId="77777777" w:rsidR="004A20B0" w:rsidRPr="004A20B0" w:rsidRDefault="004A20B0" w:rsidP="004A20B0">
      <w:pPr>
        <w:spacing w:after="0" w:line="276" w:lineRule="auto"/>
        <w:jc w:val="center"/>
        <w:rPr>
          <w:rFonts w:ascii="Times New Roman" w:eastAsia="Times New Roman" w:hAnsi="Times New Roman" w:cs="Times New Roman"/>
          <w:i/>
          <w:sz w:val="28"/>
          <w:szCs w:val="28"/>
        </w:rPr>
      </w:pPr>
    </w:p>
    <w:p w14:paraId="27E0013D" w14:textId="77777777" w:rsidR="004A20B0" w:rsidRPr="004A20B0" w:rsidRDefault="004A20B0" w:rsidP="004A20B0">
      <w:pPr>
        <w:spacing w:after="0" w:line="276" w:lineRule="auto"/>
        <w:jc w:val="center"/>
        <w:rPr>
          <w:rFonts w:ascii="Times New Roman" w:eastAsia="Times New Roman" w:hAnsi="Times New Roman" w:cs="Times New Roman"/>
          <w:i/>
          <w:sz w:val="28"/>
          <w:szCs w:val="28"/>
        </w:rPr>
      </w:pPr>
    </w:p>
    <w:p w14:paraId="20B88A93" w14:textId="1083946E" w:rsidR="004A20B0" w:rsidRPr="004A20B0" w:rsidRDefault="004A20B0" w:rsidP="004A20B0">
      <w:pPr>
        <w:spacing w:line="276" w:lineRule="auto"/>
        <w:jc w:val="center"/>
        <w:rPr>
          <w:rFonts w:ascii="Times New Roman" w:eastAsia="Times New Roman" w:hAnsi="Times New Roman" w:cs="Times New Roman"/>
          <w:sz w:val="28"/>
          <w:szCs w:val="28"/>
        </w:rPr>
      </w:pPr>
      <w:r w:rsidRPr="004A20B0">
        <w:rPr>
          <w:rFonts w:ascii="Times New Roman" w:eastAsia="Times New Roman" w:hAnsi="Times New Roman" w:cs="Times New Roman"/>
          <w:noProof/>
          <w:sz w:val="28"/>
          <w:szCs w:val="28"/>
          <w:lang w:eastAsia="uk-UA"/>
        </w:rPr>
        <mc:AlternateContent>
          <mc:Choice Requires="wps">
            <w:drawing>
              <wp:anchor distT="0" distB="0" distL="114300" distR="114300" simplePos="0" relativeHeight="251659264" behindDoc="0" locked="0" layoutInCell="1" allowOverlap="1" wp14:anchorId="45969E9D" wp14:editId="3E4FD9AE">
                <wp:simplePos x="0" y="0"/>
                <wp:positionH relativeFrom="column">
                  <wp:posOffset>2880360</wp:posOffset>
                </wp:positionH>
                <wp:positionV relativeFrom="paragraph">
                  <wp:posOffset>409575</wp:posOffset>
                </wp:positionV>
                <wp:extent cx="495300" cy="3619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495300" cy="361950"/>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6970A27F" id="Прямоугольник 1" o:spid="_x0000_s1026" style="position:absolute;margin-left:226.8pt;margin-top:32.25pt;width:39pt;height:28.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" fillcolor="window" strokecolor="window" strokeweight="1pt"/>
            </w:pict>
          </mc:Fallback>
        </mc:AlternateContent>
      </w:r>
      <w:r w:rsidRPr="004A20B0">
        <w:rPr>
          <w:rFonts w:ascii="Times New Roman" w:eastAsia="Times New Roman" w:hAnsi="Times New Roman" w:cs="Times New Roman"/>
          <w:sz w:val="28"/>
          <w:szCs w:val="28"/>
        </w:rPr>
        <w:t>м. Суми, 202</w:t>
      </w:r>
      <w:r w:rsidR="008B0491">
        <w:rPr>
          <w:rFonts w:ascii="Times New Roman" w:eastAsia="Times New Roman" w:hAnsi="Times New Roman" w:cs="Times New Roman"/>
          <w:sz w:val="28"/>
          <w:szCs w:val="28"/>
          <w:lang w:val="ru-RU"/>
        </w:rPr>
        <w:t>3</w:t>
      </w:r>
      <w:r w:rsidRPr="004A20B0">
        <w:rPr>
          <w:rFonts w:ascii="Times New Roman" w:eastAsia="Times New Roman" w:hAnsi="Times New Roman" w:cs="Times New Roman"/>
          <w:sz w:val="28"/>
          <w:szCs w:val="28"/>
        </w:rPr>
        <w:br w:type="page"/>
      </w:r>
    </w:p>
    <w:p w14:paraId="62A8FB4C" w14:textId="5681507C" w:rsidR="004A20B0" w:rsidRPr="004A20B0" w:rsidRDefault="004A20B0" w:rsidP="004A20B0">
      <w:pPr>
        <w:widowControl w:val="0"/>
        <w:suppressAutoHyphens/>
        <w:autoSpaceDN w:val="0"/>
        <w:spacing w:after="0" w:line="276" w:lineRule="auto"/>
        <w:textAlignment w:val="baseline"/>
        <w:rPr>
          <w:rFonts w:ascii="Times New Roman" w:eastAsia="Lucida Sans Unicode" w:hAnsi="Times New Roman" w:cs="Tahoma"/>
          <w:b/>
          <w:bCs/>
          <w:kern w:val="3"/>
          <w:sz w:val="28"/>
          <w:szCs w:val="28"/>
          <w:lang w:eastAsia="ru-RU"/>
        </w:rPr>
      </w:pPr>
      <w:r w:rsidRPr="004A20B0">
        <w:rPr>
          <w:rFonts w:ascii="Times New Roman" w:eastAsia="Lucida Sans Unicode" w:hAnsi="Times New Roman" w:cs="Tahoma"/>
          <w:b/>
          <w:bCs/>
          <w:kern w:val="3"/>
          <w:sz w:val="28"/>
          <w:szCs w:val="28"/>
          <w:lang w:eastAsia="ru-RU"/>
        </w:rPr>
        <w:lastRenderedPageBreak/>
        <w:t>Автор</w:t>
      </w:r>
      <w:r w:rsidR="008B0491">
        <w:rPr>
          <w:rFonts w:ascii="Times New Roman" w:eastAsia="Lucida Sans Unicode" w:hAnsi="Times New Roman" w:cs="Tahoma"/>
          <w:b/>
          <w:bCs/>
          <w:kern w:val="3"/>
          <w:sz w:val="28"/>
          <w:szCs w:val="28"/>
          <w:lang w:eastAsia="ru-RU"/>
        </w:rPr>
        <w:t>и</w:t>
      </w:r>
      <w:r w:rsidRPr="004A20B0">
        <w:rPr>
          <w:rFonts w:ascii="Times New Roman" w:eastAsia="Lucida Sans Unicode" w:hAnsi="Times New Roman" w:cs="Tahoma"/>
          <w:b/>
          <w:bCs/>
          <w:kern w:val="3"/>
          <w:sz w:val="28"/>
          <w:szCs w:val="28"/>
          <w:lang w:eastAsia="ru-RU"/>
        </w:rPr>
        <w:t xml:space="preserve">: </w:t>
      </w:r>
    </w:p>
    <w:p w14:paraId="0E52ADF0" w14:textId="77777777" w:rsidR="008B0491" w:rsidRDefault="008B0491" w:rsidP="004A20B0">
      <w:pPr>
        <w:widowControl w:val="0"/>
        <w:suppressAutoHyphens/>
        <w:autoSpaceDN w:val="0"/>
        <w:spacing w:after="0" w:line="276" w:lineRule="auto"/>
        <w:jc w:val="both"/>
        <w:textAlignment w:val="baseline"/>
        <w:rPr>
          <w:rFonts w:ascii="Times New Roman" w:eastAsia="Lucida Sans Unicode" w:hAnsi="Times New Roman" w:cs="Tahoma"/>
          <w:bCs/>
          <w:kern w:val="3"/>
          <w:sz w:val="28"/>
          <w:szCs w:val="28"/>
          <w:lang w:eastAsia="ru-RU"/>
        </w:rPr>
      </w:pPr>
      <w:proofErr w:type="spellStart"/>
      <w:r>
        <w:rPr>
          <w:rFonts w:ascii="Times New Roman" w:eastAsia="Lucida Sans Unicode" w:hAnsi="Times New Roman" w:cs="Tahoma"/>
          <w:bCs/>
          <w:kern w:val="3"/>
          <w:sz w:val="28"/>
          <w:szCs w:val="28"/>
          <w:lang w:eastAsia="ru-RU"/>
        </w:rPr>
        <w:t>Кучмиста</w:t>
      </w:r>
      <w:proofErr w:type="spellEnd"/>
      <w:r>
        <w:rPr>
          <w:rFonts w:ascii="Times New Roman" w:eastAsia="Lucida Sans Unicode" w:hAnsi="Times New Roman" w:cs="Tahoma"/>
          <w:bCs/>
          <w:kern w:val="3"/>
          <w:sz w:val="28"/>
          <w:szCs w:val="28"/>
          <w:lang w:eastAsia="ru-RU"/>
        </w:rPr>
        <w:t xml:space="preserve"> Юлія Миколаївна</w:t>
      </w:r>
      <w:r w:rsidR="004A20B0" w:rsidRPr="004A20B0">
        <w:rPr>
          <w:rFonts w:ascii="Times New Roman" w:eastAsia="Lucida Sans Unicode" w:hAnsi="Times New Roman" w:cs="Tahoma"/>
          <w:bCs/>
          <w:kern w:val="3"/>
          <w:sz w:val="28"/>
          <w:szCs w:val="28"/>
          <w:lang w:eastAsia="ru-RU"/>
        </w:rPr>
        <w:t xml:space="preserve"> – методист Сумського обласного центру позашкільної освіти та роботи з талановитою молоддю</w:t>
      </w:r>
    </w:p>
    <w:p w14:paraId="0C070626" w14:textId="0B5DB392" w:rsidR="004A20B0" w:rsidRPr="004A20B0" w:rsidRDefault="008B0491" w:rsidP="004A20B0">
      <w:pPr>
        <w:widowControl w:val="0"/>
        <w:suppressAutoHyphens/>
        <w:autoSpaceDN w:val="0"/>
        <w:spacing w:after="0" w:line="276" w:lineRule="auto"/>
        <w:jc w:val="both"/>
        <w:textAlignment w:val="baseline"/>
        <w:rPr>
          <w:rFonts w:ascii="Times New Roman" w:eastAsia="Lucida Sans Unicode" w:hAnsi="Times New Roman" w:cs="Tahoma"/>
          <w:b/>
          <w:bCs/>
          <w:kern w:val="3"/>
          <w:sz w:val="28"/>
          <w:szCs w:val="28"/>
          <w:lang w:eastAsia="ru-RU"/>
        </w:rPr>
      </w:pPr>
      <w:proofErr w:type="spellStart"/>
      <w:r>
        <w:rPr>
          <w:rFonts w:ascii="Times New Roman" w:eastAsia="Lucida Sans Unicode" w:hAnsi="Times New Roman" w:cs="Tahoma"/>
          <w:bCs/>
          <w:kern w:val="3"/>
          <w:sz w:val="28"/>
          <w:szCs w:val="28"/>
          <w:lang w:eastAsia="ru-RU"/>
        </w:rPr>
        <w:t>Мишакова</w:t>
      </w:r>
      <w:proofErr w:type="spellEnd"/>
      <w:r>
        <w:rPr>
          <w:rFonts w:ascii="Times New Roman" w:eastAsia="Lucida Sans Unicode" w:hAnsi="Times New Roman" w:cs="Tahoma"/>
          <w:bCs/>
          <w:kern w:val="3"/>
          <w:sz w:val="28"/>
          <w:szCs w:val="28"/>
          <w:lang w:eastAsia="ru-RU"/>
        </w:rPr>
        <w:t xml:space="preserve"> Тетяна Вікторівна </w:t>
      </w:r>
      <w:r w:rsidRPr="004A20B0">
        <w:rPr>
          <w:rFonts w:ascii="Times New Roman" w:eastAsia="Lucida Sans Unicode" w:hAnsi="Times New Roman" w:cs="Tahoma"/>
          <w:bCs/>
          <w:kern w:val="3"/>
          <w:sz w:val="28"/>
          <w:szCs w:val="28"/>
          <w:lang w:eastAsia="ru-RU"/>
        </w:rPr>
        <w:t>– методист Сумського обласного центру позашкільної освіти та роботи з талановитою молоддю</w:t>
      </w:r>
      <w:r>
        <w:rPr>
          <w:rFonts w:ascii="Times New Roman" w:eastAsia="Lucida Sans Unicode" w:hAnsi="Times New Roman" w:cs="Tahoma"/>
          <w:bCs/>
          <w:kern w:val="3"/>
          <w:sz w:val="28"/>
          <w:szCs w:val="28"/>
          <w:lang w:eastAsia="ru-RU"/>
        </w:rPr>
        <w:t xml:space="preserve"> </w:t>
      </w:r>
    </w:p>
    <w:p w14:paraId="04838652" w14:textId="77777777" w:rsidR="004A20B0" w:rsidRPr="004A20B0" w:rsidRDefault="004A20B0" w:rsidP="004A20B0">
      <w:pPr>
        <w:widowControl w:val="0"/>
        <w:suppressAutoHyphens/>
        <w:autoSpaceDN w:val="0"/>
        <w:spacing w:after="0" w:line="276" w:lineRule="auto"/>
        <w:jc w:val="both"/>
        <w:textAlignment w:val="baseline"/>
        <w:rPr>
          <w:rFonts w:ascii="Times New Roman" w:eastAsia="Lucida Sans Unicode" w:hAnsi="Times New Roman" w:cs="Tahoma"/>
          <w:b/>
          <w:bCs/>
          <w:kern w:val="3"/>
          <w:sz w:val="28"/>
          <w:szCs w:val="28"/>
          <w:lang w:eastAsia="ru-RU"/>
        </w:rPr>
      </w:pPr>
    </w:p>
    <w:p w14:paraId="44C4B934" w14:textId="77777777" w:rsidR="004A20B0" w:rsidRPr="004A20B0" w:rsidRDefault="004A20B0" w:rsidP="004A20B0">
      <w:pPr>
        <w:widowControl w:val="0"/>
        <w:suppressAutoHyphens/>
        <w:autoSpaceDN w:val="0"/>
        <w:spacing w:after="0" w:line="276" w:lineRule="auto"/>
        <w:jc w:val="both"/>
        <w:textAlignment w:val="baseline"/>
        <w:rPr>
          <w:rFonts w:ascii="Times New Roman" w:eastAsia="Lucida Sans Unicode" w:hAnsi="Times New Roman" w:cs="Tahoma"/>
          <w:b/>
          <w:bCs/>
          <w:kern w:val="3"/>
          <w:sz w:val="28"/>
          <w:szCs w:val="28"/>
          <w:lang w:eastAsia="ru-RU"/>
        </w:rPr>
      </w:pPr>
      <w:r w:rsidRPr="004A20B0">
        <w:rPr>
          <w:rFonts w:ascii="Times New Roman" w:eastAsia="Lucida Sans Unicode" w:hAnsi="Times New Roman" w:cs="Tahoma"/>
          <w:b/>
          <w:bCs/>
          <w:kern w:val="3"/>
          <w:sz w:val="28"/>
          <w:szCs w:val="28"/>
          <w:lang w:eastAsia="ru-RU"/>
        </w:rPr>
        <w:t>Рецензенти:</w:t>
      </w:r>
    </w:p>
    <w:p w14:paraId="4A01C952" w14:textId="3B043E0D" w:rsidR="004A20B0" w:rsidRPr="004A20B0" w:rsidRDefault="008B0491" w:rsidP="004A20B0">
      <w:pPr>
        <w:widowControl w:val="0"/>
        <w:suppressAutoHyphens/>
        <w:autoSpaceDN w:val="0"/>
        <w:spacing w:after="0" w:line="276" w:lineRule="auto"/>
        <w:jc w:val="both"/>
        <w:textAlignment w:val="baseline"/>
        <w:rPr>
          <w:rFonts w:ascii="Times New Roman" w:eastAsia="Lucida Sans Unicode" w:hAnsi="Times New Roman" w:cs="Tahoma"/>
          <w:bCs/>
          <w:kern w:val="3"/>
          <w:sz w:val="28"/>
          <w:szCs w:val="28"/>
          <w:lang w:eastAsia="ru-RU"/>
        </w:rPr>
      </w:pPr>
      <w:proofErr w:type="spellStart"/>
      <w:r>
        <w:rPr>
          <w:rFonts w:ascii="Times New Roman" w:eastAsia="Lucida Sans Unicode" w:hAnsi="Times New Roman" w:cs="Tahoma"/>
          <w:bCs/>
          <w:kern w:val="3"/>
          <w:sz w:val="28"/>
          <w:szCs w:val="28"/>
          <w:lang w:eastAsia="ru-RU"/>
        </w:rPr>
        <w:t>П</w:t>
      </w:r>
      <w:r w:rsidRPr="008B0491">
        <w:rPr>
          <w:rFonts w:ascii="Times New Roman" w:eastAsia="Lucida Sans Unicode" w:hAnsi="Times New Roman" w:cs="Tahoma"/>
          <w:bCs/>
          <w:kern w:val="3"/>
          <w:sz w:val="28"/>
          <w:szCs w:val="28"/>
          <w:lang w:eastAsia="ru-RU"/>
        </w:rPr>
        <w:t>’</w:t>
      </w:r>
      <w:r>
        <w:rPr>
          <w:rFonts w:ascii="Times New Roman" w:eastAsia="Lucida Sans Unicode" w:hAnsi="Times New Roman" w:cs="Tahoma"/>
          <w:bCs/>
          <w:kern w:val="3"/>
          <w:sz w:val="28"/>
          <w:szCs w:val="28"/>
          <w:lang w:eastAsia="ru-RU"/>
        </w:rPr>
        <w:t>ятаченко</w:t>
      </w:r>
      <w:proofErr w:type="spellEnd"/>
      <w:r>
        <w:rPr>
          <w:rFonts w:ascii="Times New Roman" w:eastAsia="Lucida Sans Unicode" w:hAnsi="Times New Roman" w:cs="Tahoma"/>
          <w:bCs/>
          <w:kern w:val="3"/>
          <w:sz w:val="28"/>
          <w:szCs w:val="28"/>
          <w:lang w:eastAsia="ru-RU"/>
        </w:rPr>
        <w:t xml:space="preserve"> С.В.</w:t>
      </w:r>
      <w:r w:rsidR="004A20B0" w:rsidRPr="004A20B0">
        <w:rPr>
          <w:rFonts w:ascii="Times New Roman" w:eastAsia="Lucida Sans Unicode" w:hAnsi="Times New Roman" w:cs="Tahoma"/>
          <w:bCs/>
          <w:kern w:val="3"/>
          <w:sz w:val="28"/>
          <w:szCs w:val="28"/>
          <w:lang w:eastAsia="ru-RU"/>
        </w:rPr>
        <w:t xml:space="preserve"> – </w:t>
      </w:r>
      <w:r>
        <w:rPr>
          <w:rFonts w:ascii="Times New Roman" w:eastAsia="Lucida Sans Unicode" w:hAnsi="Times New Roman" w:cs="Tahoma"/>
          <w:bCs/>
          <w:kern w:val="3"/>
          <w:sz w:val="28"/>
          <w:szCs w:val="28"/>
          <w:lang w:eastAsia="ru-RU"/>
        </w:rPr>
        <w:t xml:space="preserve">завідувач </w:t>
      </w:r>
      <w:proofErr w:type="spellStart"/>
      <w:r>
        <w:rPr>
          <w:rFonts w:ascii="Times New Roman" w:eastAsia="Lucida Sans Unicode" w:hAnsi="Times New Roman" w:cs="Tahoma"/>
          <w:bCs/>
          <w:kern w:val="3"/>
          <w:sz w:val="28"/>
          <w:szCs w:val="28"/>
          <w:lang w:eastAsia="ru-RU"/>
        </w:rPr>
        <w:t>туристсько</w:t>
      </w:r>
      <w:proofErr w:type="spellEnd"/>
      <w:r>
        <w:rPr>
          <w:rFonts w:ascii="Times New Roman" w:eastAsia="Lucida Sans Unicode" w:hAnsi="Times New Roman" w:cs="Tahoma"/>
          <w:bCs/>
          <w:kern w:val="3"/>
          <w:sz w:val="28"/>
          <w:szCs w:val="28"/>
          <w:lang w:eastAsia="ru-RU"/>
        </w:rPr>
        <w:t>-краєзнавчого відділу</w:t>
      </w:r>
      <w:r w:rsidRPr="008B0491">
        <w:rPr>
          <w:rFonts w:ascii="Times New Roman" w:eastAsia="Lucida Sans Unicode" w:hAnsi="Times New Roman" w:cs="Tahoma"/>
          <w:bCs/>
          <w:kern w:val="3"/>
          <w:sz w:val="28"/>
          <w:szCs w:val="28"/>
          <w:lang w:eastAsia="ru-RU"/>
        </w:rPr>
        <w:t xml:space="preserve"> </w:t>
      </w:r>
      <w:r w:rsidRPr="004A20B0">
        <w:rPr>
          <w:rFonts w:ascii="Times New Roman" w:eastAsia="Lucida Sans Unicode" w:hAnsi="Times New Roman" w:cs="Tahoma"/>
          <w:bCs/>
          <w:kern w:val="3"/>
          <w:sz w:val="28"/>
          <w:szCs w:val="28"/>
          <w:lang w:eastAsia="ru-RU"/>
        </w:rPr>
        <w:t>Сумського обласного центру позашкільної освіти та роботи з талановитою молоддю</w:t>
      </w:r>
      <w:r>
        <w:rPr>
          <w:rFonts w:ascii="Times New Roman" w:eastAsia="Lucida Sans Unicode" w:hAnsi="Times New Roman" w:cs="Tahoma"/>
          <w:bCs/>
          <w:kern w:val="3"/>
          <w:sz w:val="28"/>
          <w:szCs w:val="28"/>
          <w:lang w:eastAsia="ru-RU"/>
        </w:rPr>
        <w:t>,  кандидат філологічних наук</w:t>
      </w:r>
      <w:r w:rsidR="004A20B0" w:rsidRPr="004A20B0">
        <w:rPr>
          <w:rFonts w:ascii="Times New Roman" w:eastAsia="Lucida Sans Unicode" w:hAnsi="Times New Roman" w:cs="Tahoma"/>
          <w:bCs/>
          <w:kern w:val="3"/>
          <w:sz w:val="28"/>
          <w:szCs w:val="28"/>
          <w:lang w:eastAsia="ru-RU"/>
        </w:rPr>
        <w:t xml:space="preserve"> </w:t>
      </w:r>
    </w:p>
    <w:p w14:paraId="419528EE" w14:textId="77777777" w:rsidR="004A20B0" w:rsidRPr="004A20B0" w:rsidRDefault="004A20B0" w:rsidP="004A20B0">
      <w:pPr>
        <w:widowControl w:val="0"/>
        <w:suppressAutoHyphens/>
        <w:autoSpaceDN w:val="0"/>
        <w:spacing w:after="0" w:line="276" w:lineRule="auto"/>
        <w:jc w:val="both"/>
        <w:textAlignment w:val="baseline"/>
        <w:rPr>
          <w:rFonts w:ascii="Times New Roman" w:eastAsia="Lucida Sans Unicode" w:hAnsi="Times New Roman" w:cs="Tahoma"/>
          <w:b/>
          <w:bCs/>
          <w:kern w:val="3"/>
          <w:sz w:val="28"/>
          <w:szCs w:val="28"/>
          <w:lang w:eastAsia="ru-RU"/>
        </w:rPr>
      </w:pPr>
    </w:p>
    <w:p w14:paraId="124FF9A5" w14:textId="1E417A07" w:rsidR="004A20B0" w:rsidRPr="004A20B0" w:rsidRDefault="008B0491" w:rsidP="004A20B0">
      <w:pPr>
        <w:widowControl w:val="0"/>
        <w:suppressAutoHyphens/>
        <w:autoSpaceDN w:val="0"/>
        <w:spacing w:after="0" w:line="276" w:lineRule="auto"/>
        <w:jc w:val="both"/>
        <w:textAlignment w:val="baseline"/>
        <w:rPr>
          <w:rFonts w:ascii="Times New Roman" w:eastAsia="Times New Roman" w:hAnsi="Times New Roman" w:cs="Times New Roman"/>
          <w:kern w:val="3"/>
          <w:sz w:val="28"/>
          <w:szCs w:val="28"/>
          <w:lang w:val="ru-RU" w:eastAsia="ru-RU"/>
        </w:rPr>
      </w:pPr>
      <w:r>
        <w:rPr>
          <w:rFonts w:ascii="Times New Roman" w:eastAsia="Times New Roman" w:hAnsi="Times New Roman" w:cs="Times New Roman"/>
          <w:kern w:val="3"/>
          <w:sz w:val="28"/>
          <w:szCs w:val="28"/>
          <w:lang w:eastAsia="ru-RU"/>
        </w:rPr>
        <w:t>Висоцька Л.В.</w:t>
      </w:r>
      <w:r w:rsidR="004A20B0" w:rsidRPr="004A20B0">
        <w:rPr>
          <w:rFonts w:ascii="Times New Roman" w:eastAsia="Lucida Sans Unicode" w:hAnsi="Times New Roman" w:cs="Tahoma"/>
          <w:bCs/>
          <w:kern w:val="3"/>
          <w:sz w:val="28"/>
          <w:szCs w:val="28"/>
          <w:lang w:eastAsia="ru-RU"/>
        </w:rPr>
        <w:t xml:space="preserve"> – </w:t>
      </w:r>
      <w:r>
        <w:rPr>
          <w:rFonts w:ascii="Times New Roman" w:eastAsia="Lucida Sans Unicode" w:hAnsi="Times New Roman" w:cs="Tahoma"/>
          <w:bCs/>
          <w:kern w:val="3"/>
          <w:sz w:val="28"/>
          <w:szCs w:val="28"/>
          <w:lang w:eastAsia="ru-RU"/>
        </w:rPr>
        <w:t>завідувач</w:t>
      </w:r>
      <w:r w:rsidRPr="004A20B0">
        <w:rPr>
          <w:rFonts w:ascii="Times New Roman" w:eastAsia="Lucida Sans Unicode" w:hAnsi="Times New Roman" w:cs="Tahoma"/>
          <w:bCs/>
          <w:kern w:val="3"/>
          <w:sz w:val="28"/>
          <w:szCs w:val="28"/>
          <w:lang w:eastAsia="ru-RU"/>
        </w:rPr>
        <w:t xml:space="preserve"> </w:t>
      </w:r>
      <w:r>
        <w:rPr>
          <w:rFonts w:ascii="Times New Roman" w:eastAsia="Lucida Sans Unicode" w:hAnsi="Times New Roman" w:cs="Tahoma"/>
          <w:bCs/>
          <w:kern w:val="3"/>
          <w:sz w:val="28"/>
          <w:szCs w:val="28"/>
          <w:lang w:eastAsia="ru-RU"/>
        </w:rPr>
        <w:t>методичного відділу</w:t>
      </w:r>
      <w:r w:rsidR="004A20B0" w:rsidRPr="004A20B0">
        <w:rPr>
          <w:rFonts w:ascii="Times New Roman" w:eastAsia="Lucida Sans Unicode" w:hAnsi="Times New Roman" w:cs="Tahoma"/>
          <w:bCs/>
          <w:kern w:val="3"/>
          <w:sz w:val="28"/>
          <w:szCs w:val="28"/>
          <w:lang w:eastAsia="ru-RU"/>
        </w:rPr>
        <w:t xml:space="preserve"> Сумського обласного центру позашкільної освіти та роботи з талановитою молоддю</w:t>
      </w:r>
    </w:p>
    <w:p w14:paraId="2128F7D9" w14:textId="77777777" w:rsidR="004A20B0" w:rsidRPr="004A20B0" w:rsidRDefault="004A20B0" w:rsidP="004A20B0">
      <w:pPr>
        <w:spacing w:line="276" w:lineRule="auto"/>
        <w:jc w:val="center"/>
        <w:rPr>
          <w:rFonts w:ascii="Times New Roman" w:eastAsia="Calibri" w:hAnsi="Times New Roman" w:cs="Times New Roman"/>
          <w:sz w:val="28"/>
          <w:szCs w:val="28"/>
        </w:rPr>
      </w:pPr>
      <w:r w:rsidRPr="004A20B0">
        <w:rPr>
          <w:rFonts w:ascii="Times New Roman" w:eastAsia="Calibri" w:hAnsi="Times New Roman" w:cs="Times New Roman"/>
          <w:sz w:val="28"/>
          <w:szCs w:val="28"/>
        </w:rPr>
        <w:br w:type="page"/>
      </w:r>
    </w:p>
    <w:p w14:paraId="1AF279DE" w14:textId="29E25CE0" w:rsidR="00B802C3" w:rsidRPr="003534FF" w:rsidRDefault="00B802C3" w:rsidP="00B802C3">
      <w:pPr>
        <w:spacing w:line="276" w:lineRule="auto"/>
        <w:jc w:val="center"/>
        <w:rPr>
          <w:rFonts w:ascii="Times New Roman" w:hAnsi="Times New Roman" w:cs="Times New Roman"/>
          <w:b/>
          <w:bCs/>
          <w:sz w:val="28"/>
          <w:szCs w:val="28"/>
        </w:rPr>
      </w:pPr>
      <w:r w:rsidRPr="003534FF">
        <w:rPr>
          <w:rFonts w:ascii="Times New Roman" w:eastAsia="Calibri" w:hAnsi="Times New Roman" w:cs="Times New Roman"/>
          <w:b/>
          <w:bCs/>
          <w:sz w:val="28"/>
          <w:szCs w:val="28"/>
        </w:rPr>
        <w:lastRenderedPageBreak/>
        <w:t>ПОЯСНЮВАЛЬНА ЗАПИСКА</w:t>
      </w:r>
    </w:p>
    <w:p w14:paraId="17559D37" w14:textId="77777777"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Важливими складовими громадянського та патріотичного виховання дітей та молоді є знання історії України та культурного надбання українського народу в усьому різноманітті національних особливостей.  </w:t>
      </w:r>
    </w:p>
    <w:p w14:paraId="69D650CE" w14:textId="77777777"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Серед найпоширеніших форм позашкільної освіти, які мають вагомий виховний потенціал і суттєво впливають на формування особистості вихованців, є музейна та екскурсійна робота. У процесі зазначеної діяльності педагог, заклад освіти мають можливість формувати активну громадянську позицію дитини, сприяти усвідомленню нею особистої причетності до збереження історико-культурних надбань України та подій сьогодення.</w:t>
      </w:r>
    </w:p>
    <w:p w14:paraId="7D173F33" w14:textId="77777777" w:rsidR="00B802C3" w:rsidRDefault="004A20B0" w:rsidP="00606C79">
      <w:pPr>
        <w:spacing w:after="0"/>
        <w:ind w:firstLine="709"/>
        <w:jc w:val="both"/>
        <w:rPr>
          <w:rFonts w:ascii="Times New Roman" w:hAnsi="Times New Roman" w:cs="Times New Roman"/>
          <w:sz w:val="28"/>
          <w:szCs w:val="28"/>
        </w:rPr>
      </w:pPr>
      <w:bookmarkStart w:id="1" w:name="_Hlk143513853"/>
      <w:r w:rsidRPr="004A20B0">
        <w:rPr>
          <w:rFonts w:ascii="Times New Roman" w:hAnsi="Times New Roman" w:cs="Times New Roman"/>
          <w:sz w:val="28"/>
          <w:szCs w:val="28"/>
        </w:rPr>
        <w:t xml:space="preserve"> Створення навчальної програми з позашкільної освіти </w:t>
      </w:r>
      <w:proofErr w:type="spellStart"/>
      <w:r w:rsidRPr="004A20B0">
        <w:rPr>
          <w:rFonts w:ascii="Times New Roman" w:hAnsi="Times New Roman" w:cs="Times New Roman"/>
          <w:sz w:val="28"/>
          <w:szCs w:val="28"/>
        </w:rPr>
        <w:t>туристсько</w:t>
      </w:r>
      <w:proofErr w:type="spellEnd"/>
      <w:r>
        <w:rPr>
          <w:rFonts w:ascii="Times New Roman" w:hAnsi="Times New Roman" w:cs="Times New Roman"/>
          <w:sz w:val="28"/>
          <w:szCs w:val="28"/>
        </w:rPr>
        <w:t>-</w:t>
      </w:r>
      <w:r w:rsidRPr="004A20B0">
        <w:rPr>
          <w:rFonts w:ascii="Times New Roman" w:hAnsi="Times New Roman" w:cs="Times New Roman"/>
          <w:sz w:val="28"/>
          <w:szCs w:val="28"/>
        </w:rPr>
        <w:t xml:space="preserve">краєзнавчого напряму «Юні екскурсоводи» (далі – програма «Юні екскурсоводи») обумовлено необхідністю підготовки екскурсоводів музеїв закладів освіти – розробників різних видів екскурсій та краєзнавчих маршрутів, знавців історії, культури, звичаїв, традицій та обрядів українського народу, дослідників природи рідного краю. </w:t>
      </w:r>
    </w:p>
    <w:p w14:paraId="5F114B48" w14:textId="77777777" w:rsidR="00B802C3" w:rsidRDefault="004A20B0" w:rsidP="00606C79">
      <w:pPr>
        <w:spacing w:after="0"/>
        <w:ind w:firstLine="709"/>
        <w:jc w:val="both"/>
        <w:rPr>
          <w:rFonts w:ascii="Times New Roman" w:hAnsi="Times New Roman" w:cs="Times New Roman"/>
          <w:sz w:val="28"/>
          <w:szCs w:val="28"/>
        </w:rPr>
      </w:pPr>
      <w:bookmarkStart w:id="2" w:name="_Hlk143514543"/>
      <w:r w:rsidRPr="004A20B0">
        <w:rPr>
          <w:rFonts w:ascii="Times New Roman" w:hAnsi="Times New Roman" w:cs="Times New Roman"/>
          <w:sz w:val="28"/>
          <w:szCs w:val="28"/>
        </w:rPr>
        <w:t xml:space="preserve"> Метою програми є формування </w:t>
      </w:r>
      <w:proofErr w:type="spellStart"/>
      <w:r w:rsidRPr="004A20B0">
        <w:rPr>
          <w:rFonts w:ascii="Times New Roman" w:hAnsi="Times New Roman" w:cs="Times New Roman"/>
          <w:sz w:val="28"/>
          <w:szCs w:val="28"/>
        </w:rPr>
        <w:t>компетентностей</w:t>
      </w:r>
      <w:proofErr w:type="spellEnd"/>
      <w:r w:rsidRPr="004A20B0">
        <w:rPr>
          <w:rFonts w:ascii="Times New Roman" w:hAnsi="Times New Roman" w:cs="Times New Roman"/>
          <w:sz w:val="28"/>
          <w:szCs w:val="28"/>
        </w:rPr>
        <w:t xml:space="preserve"> особистості у процесі засвоєння базових знань з музеєзнавства та екскурсійної діяльності</w:t>
      </w:r>
    </w:p>
    <w:bookmarkEnd w:id="1"/>
    <w:bookmarkEnd w:id="2"/>
    <w:p w14:paraId="56329CAC" w14:textId="77777777"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Основні завдання програми полягають у формуванні таких </w:t>
      </w:r>
      <w:proofErr w:type="spellStart"/>
      <w:r w:rsidRPr="004A20B0">
        <w:rPr>
          <w:rFonts w:ascii="Times New Roman" w:hAnsi="Times New Roman" w:cs="Times New Roman"/>
          <w:sz w:val="28"/>
          <w:szCs w:val="28"/>
        </w:rPr>
        <w:t>компетентностей</w:t>
      </w:r>
      <w:proofErr w:type="spellEnd"/>
      <w:r w:rsidRPr="004A20B0">
        <w:rPr>
          <w:rFonts w:ascii="Times New Roman" w:hAnsi="Times New Roman" w:cs="Times New Roman"/>
          <w:sz w:val="28"/>
          <w:szCs w:val="28"/>
        </w:rPr>
        <w:t xml:space="preserve">: </w:t>
      </w:r>
    </w:p>
    <w:p w14:paraId="26FA0D96" w14:textId="77777777" w:rsidR="00B802C3" w:rsidRDefault="004A20B0" w:rsidP="00606C79">
      <w:pPr>
        <w:spacing w:after="0"/>
        <w:ind w:firstLine="709"/>
        <w:jc w:val="both"/>
        <w:rPr>
          <w:rFonts w:ascii="Times New Roman" w:hAnsi="Times New Roman" w:cs="Times New Roman"/>
          <w:sz w:val="28"/>
          <w:szCs w:val="28"/>
        </w:rPr>
      </w:pPr>
      <w:r w:rsidRPr="00B802C3">
        <w:rPr>
          <w:rFonts w:ascii="Times New Roman" w:hAnsi="Times New Roman" w:cs="Times New Roman"/>
          <w:i/>
          <w:iCs/>
          <w:sz w:val="28"/>
          <w:szCs w:val="28"/>
        </w:rPr>
        <w:t>1. Пізнавальна компетентність:</w:t>
      </w:r>
      <w:r w:rsidRPr="004A20B0">
        <w:rPr>
          <w:rFonts w:ascii="Times New Roman" w:hAnsi="Times New Roman" w:cs="Times New Roman"/>
          <w:sz w:val="28"/>
          <w:szCs w:val="28"/>
        </w:rPr>
        <w:t xml:space="preserve"> уміння спостерігати за навколишнім середовищем, знайомитися з пам’ятками природи, історії і культури, формувати особистісне сприйняття дослідженого матеріалу. </w:t>
      </w:r>
    </w:p>
    <w:p w14:paraId="1DE14CBA" w14:textId="77777777" w:rsidR="00B802C3" w:rsidRDefault="004A20B0" w:rsidP="00606C79">
      <w:pPr>
        <w:spacing w:after="0"/>
        <w:ind w:firstLine="709"/>
        <w:jc w:val="both"/>
        <w:rPr>
          <w:rFonts w:ascii="Times New Roman" w:hAnsi="Times New Roman" w:cs="Times New Roman"/>
          <w:sz w:val="28"/>
          <w:szCs w:val="28"/>
        </w:rPr>
      </w:pPr>
      <w:r w:rsidRPr="00B802C3">
        <w:rPr>
          <w:rFonts w:ascii="Times New Roman" w:hAnsi="Times New Roman" w:cs="Times New Roman"/>
          <w:i/>
          <w:iCs/>
          <w:sz w:val="28"/>
          <w:szCs w:val="28"/>
        </w:rPr>
        <w:t xml:space="preserve"> 2. Практична компетентність:</w:t>
      </w:r>
      <w:r w:rsidRPr="004A20B0">
        <w:rPr>
          <w:rFonts w:ascii="Times New Roman" w:hAnsi="Times New Roman" w:cs="Times New Roman"/>
          <w:sz w:val="28"/>
          <w:szCs w:val="28"/>
        </w:rPr>
        <w:t xml:space="preserve"> працювати з документацією музею; створювати умови для зберігання предметів музейного фонду;  опрацьовувати архівні джерела, літературу; вести записи спогадів та розповідей свідків - очевидців історичних подій; здійснювати краєзнавчий пошук за визначеною темою; розробляти екскурсійні маршрути, готувати та проводити екскурсії різних видів; володіти культурою спілкування та мовлення; надавати першу долікарську допомогу, діяти відповідно до вимог техніки безпеки, правил дорожнього руху тощо під час екскурсій. </w:t>
      </w:r>
    </w:p>
    <w:p w14:paraId="7F425E25" w14:textId="77777777" w:rsidR="00B802C3" w:rsidRDefault="004A20B0" w:rsidP="00606C79">
      <w:pPr>
        <w:spacing w:after="0"/>
        <w:ind w:firstLine="709"/>
        <w:jc w:val="both"/>
        <w:rPr>
          <w:rFonts w:ascii="Times New Roman" w:hAnsi="Times New Roman" w:cs="Times New Roman"/>
          <w:sz w:val="28"/>
          <w:szCs w:val="28"/>
        </w:rPr>
      </w:pPr>
      <w:r w:rsidRPr="00B802C3">
        <w:rPr>
          <w:rFonts w:ascii="Times New Roman" w:hAnsi="Times New Roman" w:cs="Times New Roman"/>
          <w:i/>
          <w:iCs/>
          <w:sz w:val="28"/>
          <w:szCs w:val="28"/>
        </w:rPr>
        <w:t>3. Творча компетентність:</w:t>
      </w:r>
      <w:r w:rsidRPr="004A20B0">
        <w:rPr>
          <w:rFonts w:ascii="Times New Roman" w:hAnsi="Times New Roman" w:cs="Times New Roman"/>
          <w:sz w:val="28"/>
          <w:szCs w:val="28"/>
        </w:rPr>
        <w:t xml:space="preserve"> формування умінь узагальнювати результати своєї </w:t>
      </w:r>
      <w:proofErr w:type="spellStart"/>
      <w:r w:rsidRPr="004A20B0">
        <w:rPr>
          <w:rFonts w:ascii="Times New Roman" w:hAnsi="Times New Roman" w:cs="Times New Roman"/>
          <w:sz w:val="28"/>
          <w:szCs w:val="28"/>
        </w:rPr>
        <w:t>краєзнавчо</w:t>
      </w:r>
      <w:proofErr w:type="spellEnd"/>
      <w:r w:rsidRPr="004A20B0">
        <w:rPr>
          <w:rFonts w:ascii="Times New Roman" w:hAnsi="Times New Roman" w:cs="Times New Roman"/>
          <w:sz w:val="28"/>
          <w:szCs w:val="28"/>
        </w:rPr>
        <w:t xml:space="preserve">-дослідницької роботи й презентувати їх одноліткам, жителям місцевих громад тощо; набуття досвіду підготовки та проведення екскурсій, участь в екскурсіях, експедиціях, конференціях, акціях, краєзнавчій та дослідницькій роботі. </w:t>
      </w:r>
    </w:p>
    <w:p w14:paraId="3FC64484" w14:textId="77777777" w:rsidR="00B802C3" w:rsidRDefault="004A20B0" w:rsidP="00606C79">
      <w:pPr>
        <w:spacing w:after="0"/>
        <w:ind w:firstLine="709"/>
        <w:jc w:val="both"/>
        <w:rPr>
          <w:rFonts w:ascii="Times New Roman" w:hAnsi="Times New Roman" w:cs="Times New Roman"/>
          <w:sz w:val="28"/>
          <w:szCs w:val="28"/>
        </w:rPr>
      </w:pPr>
      <w:r w:rsidRPr="00B802C3">
        <w:rPr>
          <w:rFonts w:ascii="Times New Roman" w:hAnsi="Times New Roman" w:cs="Times New Roman"/>
          <w:i/>
          <w:iCs/>
          <w:sz w:val="28"/>
          <w:szCs w:val="28"/>
        </w:rPr>
        <w:t>4. Соціальна компетентність:</w:t>
      </w:r>
      <w:r w:rsidRPr="004A20B0">
        <w:rPr>
          <w:rFonts w:ascii="Times New Roman" w:hAnsi="Times New Roman" w:cs="Times New Roman"/>
          <w:sz w:val="28"/>
          <w:szCs w:val="28"/>
        </w:rPr>
        <w:t xml:space="preserve"> здатність до співробітництва, соціальна активність, збереження та примноження предметів духовної та матеріальної культури, звичаїв, традицій українського народу, повага до людей праці; формування позитивних якостей емоційно-вольової сфери (самостійність, колективізм, працелюбність, ініціативність, відповідальність, доброзичливість </w:t>
      </w:r>
      <w:r w:rsidRPr="004A20B0">
        <w:rPr>
          <w:rFonts w:ascii="Times New Roman" w:hAnsi="Times New Roman" w:cs="Times New Roman"/>
          <w:sz w:val="28"/>
          <w:szCs w:val="28"/>
        </w:rPr>
        <w:lastRenderedPageBreak/>
        <w:t xml:space="preserve">та інше); вміння працювати в колективі; свідоме ставлення до власної безпеки та безпеки оточуючих.  </w:t>
      </w:r>
    </w:p>
    <w:p w14:paraId="7969E558" w14:textId="77777777" w:rsidR="00B802C3" w:rsidRDefault="004A20B0" w:rsidP="00606C79">
      <w:pPr>
        <w:spacing w:after="0"/>
        <w:ind w:firstLine="709"/>
        <w:jc w:val="both"/>
        <w:rPr>
          <w:rFonts w:ascii="Times New Roman" w:hAnsi="Times New Roman" w:cs="Times New Roman"/>
          <w:sz w:val="28"/>
          <w:szCs w:val="28"/>
        </w:rPr>
      </w:pPr>
      <w:bookmarkStart w:id="3" w:name="_Hlk143514007"/>
      <w:r w:rsidRPr="004A20B0">
        <w:rPr>
          <w:rFonts w:ascii="Times New Roman" w:hAnsi="Times New Roman" w:cs="Times New Roman"/>
          <w:sz w:val="28"/>
          <w:szCs w:val="28"/>
        </w:rPr>
        <w:t xml:space="preserve">За змістовну основу програми «Юні екскурсоводи» взято ключові компоненти, що вивчаються у закладах загальної середньої освіти, знання яких мають бути поглиблені у гуртку шляхом міждисциплінарних </w:t>
      </w:r>
      <w:proofErr w:type="spellStart"/>
      <w:r w:rsidRPr="004A20B0">
        <w:rPr>
          <w:rFonts w:ascii="Times New Roman" w:hAnsi="Times New Roman" w:cs="Times New Roman"/>
          <w:sz w:val="28"/>
          <w:szCs w:val="28"/>
        </w:rPr>
        <w:t>зв’язків</w:t>
      </w:r>
      <w:proofErr w:type="spellEnd"/>
      <w:r w:rsidRPr="004A20B0">
        <w:rPr>
          <w:rFonts w:ascii="Times New Roman" w:hAnsi="Times New Roman" w:cs="Times New Roman"/>
          <w:sz w:val="28"/>
          <w:szCs w:val="28"/>
        </w:rPr>
        <w:t xml:space="preserve"> (історія України, регіональне краєзнавство, географія, українська мова та література, інформатика тощо). </w:t>
      </w:r>
    </w:p>
    <w:bookmarkEnd w:id="3"/>
    <w:p w14:paraId="576DB384" w14:textId="2432A364"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Програма «Юні екскурсоводи» реалізується у гуртках </w:t>
      </w:r>
      <w:proofErr w:type="spellStart"/>
      <w:r w:rsidRPr="004A20B0">
        <w:rPr>
          <w:rFonts w:ascii="Times New Roman" w:hAnsi="Times New Roman" w:cs="Times New Roman"/>
          <w:sz w:val="28"/>
          <w:szCs w:val="28"/>
        </w:rPr>
        <w:t>туристсько</w:t>
      </w:r>
      <w:proofErr w:type="spellEnd"/>
      <w:r w:rsidR="00690C89">
        <w:rPr>
          <w:rFonts w:ascii="Times New Roman" w:hAnsi="Times New Roman" w:cs="Times New Roman"/>
          <w:sz w:val="28"/>
          <w:szCs w:val="28"/>
        </w:rPr>
        <w:t>-</w:t>
      </w:r>
      <w:r w:rsidRPr="004A20B0">
        <w:rPr>
          <w:rFonts w:ascii="Times New Roman" w:hAnsi="Times New Roman" w:cs="Times New Roman"/>
          <w:sz w:val="28"/>
          <w:szCs w:val="28"/>
        </w:rPr>
        <w:t xml:space="preserve">краєзнавчого напряму та передбачає навчання дітей у групах основного рівня протягом </w:t>
      </w:r>
      <w:r w:rsidR="00B802C3">
        <w:rPr>
          <w:rFonts w:ascii="Times New Roman" w:hAnsi="Times New Roman" w:cs="Times New Roman"/>
          <w:sz w:val="28"/>
          <w:szCs w:val="28"/>
        </w:rPr>
        <w:t xml:space="preserve">одного року - </w:t>
      </w:r>
      <w:r w:rsidRPr="004A20B0">
        <w:rPr>
          <w:rFonts w:ascii="Times New Roman" w:hAnsi="Times New Roman" w:cs="Times New Roman"/>
          <w:sz w:val="28"/>
          <w:szCs w:val="28"/>
        </w:rPr>
        <w:t>216 годин (6 год./тиждень)</w:t>
      </w:r>
      <w:r w:rsidR="00B802C3">
        <w:rPr>
          <w:rFonts w:ascii="Times New Roman" w:hAnsi="Times New Roman" w:cs="Times New Roman"/>
          <w:sz w:val="28"/>
          <w:szCs w:val="28"/>
        </w:rPr>
        <w:t>.</w:t>
      </w:r>
    </w:p>
    <w:p w14:paraId="7BFDD362" w14:textId="77777777" w:rsidR="00B802C3" w:rsidRDefault="004A20B0" w:rsidP="00606C79">
      <w:pPr>
        <w:spacing w:after="0"/>
        <w:ind w:firstLine="709"/>
        <w:jc w:val="both"/>
        <w:rPr>
          <w:rFonts w:ascii="Times New Roman" w:hAnsi="Times New Roman" w:cs="Times New Roman"/>
          <w:sz w:val="28"/>
          <w:szCs w:val="28"/>
        </w:rPr>
      </w:pPr>
      <w:bookmarkStart w:id="4" w:name="_Hlk143514638"/>
      <w:r w:rsidRPr="004A20B0">
        <w:rPr>
          <w:rFonts w:ascii="Times New Roman" w:hAnsi="Times New Roman" w:cs="Times New Roman"/>
          <w:sz w:val="28"/>
          <w:szCs w:val="28"/>
        </w:rPr>
        <w:t xml:space="preserve"> Побудована програма блочно-концентричним способом, у її основу покладено базові блоки: краєзнавство, основи музеєзнавства, майстерність екскурсовода. </w:t>
      </w:r>
    </w:p>
    <w:p w14:paraId="39EA49BE" w14:textId="77777777"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Важлива роль відводиться вивченню історії рідного краю, опануванню методикою та технікою проведення екскурсій, формуванню у гуртківців </w:t>
      </w:r>
      <w:proofErr w:type="spellStart"/>
      <w:r w:rsidRPr="004A20B0">
        <w:rPr>
          <w:rFonts w:ascii="Times New Roman" w:hAnsi="Times New Roman" w:cs="Times New Roman"/>
          <w:sz w:val="28"/>
          <w:szCs w:val="28"/>
        </w:rPr>
        <w:t>мовної</w:t>
      </w:r>
      <w:proofErr w:type="spellEnd"/>
      <w:r w:rsidRPr="004A20B0">
        <w:rPr>
          <w:rFonts w:ascii="Times New Roman" w:hAnsi="Times New Roman" w:cs="Times New Roman"/>
          <w:sz w:val="28"/>
          <w:szCs w:val="28"/>
        </w:rPr>
        <w:t xml:space="preserve"> культури.  </w:t>
      </w:r>
    </w:p>
    <w:p w14:paraId="36317800" w14:textId="4968D164" w:rsidR="00B802C3"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Розподіл годин за розділами – орієнтовний.  Керівник гуртка, враховуючи рівень підготовки, вік, інтереси вихованців, стан матеріально-технічної бази закладу освіти, в якому працює гурток, в установленому порядку може вносити зміни до розподілу навчального часу в межах окремих розділів програми. </w:t>
      </w:r>
      <w:r w:rsidR="0031641A" w:rsidRPr="004A20B0">
        <w:rPr>
          <w:rFonts w:ascii="Times New Roman" w:hAnsi="Times New Roman" w:cs="Times New Roman"/>
          <w:sz w:val="28"/>
          <w:szCs w:val="28"/>
        </w:rPr>
        <w:t>Теми подан</w:t>
      </w:r>
      <w:r w:rsidR="003534FF">
        <w:rPr>
          <w:rFonts w:ascii="Times New Roman" w:hAnsi="Times New Roman" w:cs="Times New Roman"/>
          <w:sz w:val="28"/>
          <w:szCs w:val="28"/>
        </w:rPr>
        <w:t>о</w:t>
      </w:r>
      <w:r w:rsidR="0031641A" w:rsidRPr="004A20B0">
        <w:rPr>
          <w:rFonts w:ascii="Times New Roman" w:hAnsi="Times New Roman" w:cs="Times New Roman"/>
          <w:sz w:val="28"/>
          <w:szCs w:val="28"/>
        </w:rPr>
        <w:t xml:space="preserve"> </w:t>
      </w:r>
      <w:r w:rsidR="003534FF">
        <w:rPr>
          <w:rFonts w:ascii="Times New Roman" w:hAnsi="Times New Roman" w:cs="Times New Roman"/>
          <w:sz w:val="28"/>
          <w:szCs w:val="28"/>
        </w:rPr>
        <w:t>в</w:t>
      </w:r>
      <w:r w:rsidR="0031641A" w:rsidRPr="004A20B0">
        <w:rPr>
          <w:rFonts w:ascii="Times New Roman" w:hAnsi="Times New Roman" w:cs="Times New Roman"/>
          <w:sz w:val="28"/>
          <w:szCs w:val="28"/>
        </w:rPr>
        <w:t xml:space="preserve"> порядку зростання складності матеріалу</w:t>
      </w:r>
      <w:r w:rsidR="0031641A">
        <w:rPr>
          <w:rFonts w:ascii="Times New Roman" w:hAnsi="Times New Roman" w:cs="Times New Roman"/>
          <w:sz w:val="28"/>
          <w:szCs w:val="28"/>
        </w:rPr>
        <w:t>. Вступні заняття мають включати теми з безпечних умов участі вихованців в освітньому процесі та загальн</w:t>
      </w:r>
      <w:r w:rsidR="003534FF">
        <w:rPr>
          <w:rFonts w:ascii="Times New Roman" w:hAnsi="Times New Roman" w:cs="Times New Roman"/>
          <w:sz w:val="28"/>
          <w:szCs w:val="28"/>
        </w:rPr>
        <w:t>і</w:t>
      </w:r>
      <w:r w:rsidR="0031641A">
        <w:rPr>
          <w:rFonts w:ascii="Times New Roman" w:hAnsi="Times New Roman" w:cs="Times New Roman"/>
          <w:sz w:val="28"/>
          <w:szCs w:val="28"/>
        </w:rPr>
        <w:t xml:space="preserve"> тем</w:t>
      </w:r>
      <w:r w:rsidR="003534FF">
        <w:rPr>
          <w:rFonts w:ascii="Times New Roman" w:hAnsi="Times New Roman" w:cs="Times New Roman"/>
          <w:sz w:val="28"/>
          <w:szCs w:val="28"/>
        </w:rPr>
        <w:t>и</w:t>
      </w:r>
      <w:r w:rsidR="0031641A">
        <w:rPr>
          <w:rFonts w:ascii="Times New Roman" w:hAnsi="Times New Roman" w:cs="Times New Roman"/>
          <w:sz w:val="28"/>
          <w:szCs w:val="28"/>
        </w:rPr>
        <w:t xml:space="preserve">, щодо умінь реагувати на виклики, </w:t>
      </w:r>
      <w:r w:rsidR="003534FF">
        <w:rPr>
          <w:rFonts w:ascii="Times New Roman" w:hAnsi="Times New Roman" w:cs="Times New Roman"/>
          <w:sz w:val="28"/>
          <w:szCs w:val="28"/>
        </w:rPr>
        <w:t>пов’язані</w:t>
      </w:r>
      <w:r w:rsidR="0031641A">
        <w:rPr>
          <w:rFonts w:ascii="Times New Roman" w:hAnsi="Times New Roman" w:cs="Times New Roman"/>
          <w:sz w:val="28"/>
          <w:szCs w:val="28"/>
        </w:rPr>
        <w:t xml:space="preserve"> з небезпечними ситуаціями, що виникають у місцях перебування вихованців.</w:t>
      </w:r>
    </w:p>
    <w:bookmarkEnd w:id="4"/>
    <w:p w14:paraId="00009FB1" w14:textId="32FAEE8B" w:rsidR="00F5270F"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Основною навчальною базою для проведення занять гуртка є музеї закладів освіти. Заняття гуртка організовуються як теоретичні, так і практичні.  Зміст програми реалізується за допомогою сучасних педагогічних технологій: проектних, інтерактивних та інформаційно-комунікативних. </w:t>
      </w:r>
    </w:p>
    <w:p w14:paraId="4CBA66AE" w14:textId="7876B3C6" w:rsidR="00F5270F"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На заняттях гуртка застосовуються різноманітні методи навчання </w:t>
      </w:r>
      <w:r w:rsidR="003534FF">
        <w:rPr>
          <w:rFonts w:ascii="Times New Roman" w:hAnsi="Times New Roman" w:cs="Times New Roman"/>
          <w:sz w:val="28"/>
          <w:szCs w:val="28"/>
        </w:rPr>
        <w:t>в</w:t>
      </w:r>
      <w:r w:rsidRPr="004A20B0">
        <w:rPr>
          <w:rFonts w:ascii="Times New Roman" w:hAnsi="Times New Roman" w:cs="Times New Roman"/>
          <w:sz w:val="28"/>
          <w:szCs w:val="28"/>
        </w:rPr>
        <w:t xml:space="preserve"> залежності від віку гуртківців</w:t>
      </w:r>
      <w:r w:rsidR="003534FF">
        <w:rPr>
          <w:rFonts w:ascii="Times New Roman" w:hAnsi="Times New Roman" w:cs="Times New Roman"/>
          <w:sz w:val="28"/>
          <w:szCs w:val="28"/>
        </w:rPr>
        <w:t>, с</w:t>
      </w:r>
      <w:r w:rsidRPr="004A20B0">
        <w:rPr>
          <w:rFonts w:ascii="Times New Roman" w:hAnsi="Times New Roman" w:cs="Times New Roman"/>
          <w:sz w:val="28"/>
          <w:szCs w:val="28"/>
        </w:rPr>
        <w:t xml:space="preserve">еред них: </w:t>
      </w:r>
      <w:proofErr w:type="spellStart"/>
      <w:r w:rsidRPr="004A20B0">
        <w:rPr>
          <w:rFonts w:ascii="Times New Roman" w:hAnsi="Times New Roman" w:cs="Times New Roman"/>
          <w:sz w:val="28"/>
          <w:szCs w:val="28"/>
        </w:rPr>
        <w:t>пояснювально</w:t>
      </w:r>
      <w:proofErr w:type="spellEnd"/>
      <w:r w:rsidRPr="004A20B0">
        <w:rPr>
          <w:rFonts w:ascii="Times New Roman" w:hAnsi="Times New Roman" w:cs="Times New Roman"/>
          <w:sz w:val="28"/>
          <w:szCs w:val="28"/>
        </w:rPr>
        <w:t xml:space="preserve">-ілюстративні (розповідь, пояснення, бесіда, ілюстрація, дискусія тощо); репродуктивні (відтворювальні); тренінгові (розвиток знань, набуття вмінь та навичок); дискусійні; проблемно-пошукові (дослідницькі, пошукові).  </w:t>
      </w:r>
    </w:p>
    <w:p w14:paraId="3AC3C926" w14:textId="6DA531BB" w:rsidR="00F5270F" w:rsidRDefault="004A20B0" w:rsidP="00606C79">
      <w:pPr>
        <w:spacing w:after="0"/>
        <w:ind w:firstLine="709"/>
        <w:jc w:val="both"/>
        <w:rPr>
          <w:rFonts w:ascii="Times New Roman" w:hAnsi="Times New Roman" w:cs="Times New Roman"/>
          <w:sz w:val="28"/>
          <w:szCs w:val="28"/>
        </w:rPr>
      </w:pPr>
      <w:r w:rsidRPr="004A20B0">
        <w:rPr>
          <w:rFonts w:ascii="Times New Roman" w:hAnsi="Times New Roman" w:cs="Times New Roman"/>
          <w:sz w:val="28"/>
          <w:szCs w:val="28"/>
        </w:rPr>
        <w:t xml:space="preserve">Застосовуються різноманітні засоби навчання: наочні посібники, картографічний та роздатковий матеріали, електронні та технічні засоби навчання. Перевірка </w:t>
      </w:r>
      <w:proofErr w:type="spellStart"/>
      <w:r w:rsidR="00F5270F">
        <w:rPr>
          <w:rFonts w:ascii="Times New Roman" w:hAnsi="Times New Roman" w:cs="Times New Roman"/>
          <w:sz w:val="28"/>
          <w:szCs w:val="28"/>
        </w:rPr>
        <w:t>компетентностей</w:t>
      </w:r>
      <w:proofErr w:type="spellEnd"/>
      <w:r w:rsidR="00F5270F">
        <w:rPr>
          <w:rFonts w:ascii="Times New Roman" w:hAnsi="Times New Roman" w:cs="Times New Roman"/>
          <w:sz w:val="28"/>
          <w:szCs w:val="28"/>
        </w:rPr>
        <w:t xml:space="preserve"> вихованців </w:t>
      </w:r>
      <w:r w:rsidRPr="004A20B0">
        <w:rPr>
          <w:rFonts w:ascii="Times New Roman" w:hAnsi="Times New Roman" w:cs="Times New Roman"/>
          <w:sz w:val="28"/>
          <w:szCs w:val="28"/>
        </w:rPr>
        <w:t xml:space="preserve">здійснюється під час проведення практичних занять, у процесі підготовки та проведення екскурсій, виступів, відвідування екскурсійних об’єктів, участі у краєзнавчих конкурсах, конференціях та експедиціях. </w:t>
      </w:r>
    </w:p>
    <w:p w14:paraId="7571B2FD" w14:textId="5321C2A9" w:rsidR="009019D1" w:rsidRDefault="00A77FDA" w:rsidP="009019D1">
      <w:pPr>
        <w:ind w:firstLine="700"/>
        <w:jc w:val="both"/>
        <w:rPr>
          <w:rFonts w:ascii="Times New Roman" w:hAnsi="Times New Roman" w:cs="Times New Roman"/>
          <w:sz w:val="28"/>
          <w:szCs w:val="28"/>
        </w:rPr>
      </w:pPr>
      <w:r>
        <w:rPr>
          <w:rFonts w:ascii="Times New Roman" w:eastAsia="Arial Unicode MS" w:hAnsi="Times New Roman"/>
          <w:sz w:val="28"/>
          <w:szCs w:val="28"/>
        </w:rPr>
        <w:lastRenderedPageBreak/>
        <w:t>П</w:t>
      </w:r>
      <w:r w:rsidR="009019D1">
        <w:rPr>
          <w:rFonts w:ascii="Times New Roman" w:eastAsia="Arial Unicode MS" w:hAnsi="Times New Roman"/>
          <w:sz w:val="28"/>
          <w:szCs w:val="28"/>
        </w:rPr>
        <w:t>рограма складена на основі навчальної програми МОН</w:t>
      </w:r>
      <w:r w:rsidR="009019D1" w:rsidRPr="00EC5379">
        <w:rPr>
          <w:sz w:val="28"/>
          <w:szCs w:val="28"/>
        </w:rPr>
        <w:t xml:space="preserve"> </w:t>
      </w:r>
      <w:r w:rsidR="003534FF">
        <w:rPr>
          <w:sz w:val="28"/>
          <w:szCs w:val="28"/>
        </w:rPr>
        <w:t xml:space="preserve">України </w:t>
      </w:r>
      <w:r w:rsidR="009019D1" w:rsidRPr="00EC5379">
        <w:rPr>
          <w:rFonts w:ascii="Times New Roman" w:hAnsi="Times New Roman" w:cs="Times New Roman"/>
          <w:sz w:val="28"/>
          <w:szCs w:val="28"/>
        </w:rPr>
        <w:t>(</w:t>
      </w:r>
      <w:r w:rsidR="009019D1">
        <w:rPr>
          <w:rFonts w:ascii="Times New Roman" w:hAnsi="Times New Roman" w:cs="Times New Roman"/>
          <w:sz w:val="28"/>
          <w:szCs w:val="28"/>
        </w:rPr>
        <w:t>а</w:t>
      </w:r>
      <w:r w:rsidR="009019D1" w:rsidRPr="00EC5379">
        <w:rPr>
          <w:rFonts w:ascii="Times New Roman" w:hAnsi="Times New Roman" w:cs="Times New Roman"/>
          <w:sz w:val="28"/>
          <w:szCs w:val="28"/>
        </w:rPr>
        <w:t>втор</w:t>
      </w:r>
      <w:r w:rsidR="009019D1">
        <w:rPr>
          <w:rFonts w:ascii="Times New Roman" w:hAnsi="Times New Roman" w:cs="Times New Roman"/>
          <w:sz w:val="28"/>
          <w:szCs w:val="28"/>
        </w:rPr>
        <w:t>и</w:t>
      </w:r>
      <w:r w:rsidR="009019D1" w:rsidRPr="00EC5379">
        <w:rPr>
          <w:rFonts w:ascii="Times New Roman" w:hAnsi="Times New Roman" w:cs="Times New Roman"/>
          <w:sz w:val="28"/>
          <w:szCs w:val="28"/>
        </w:rPr>
        <w:t xml:space="preserve"> програми: </w:t>
      </w:r>
      <w:proofErr w:type="spellStart"/>
      <w:r w:rsidR="009019D1">
        <w:rPr>
          <w:rFonts w:ascii="Times New Roman" w:hAnsi="Times New Roman" w:cs="Times New Roman"/>
          <w:sz w:val="28"/>
          <w:szCs w:val="28"/>
        </w:rPr>
        <w:t>Дюдя</w:t>
      </w:r>
      <w:proofErr w:type="spellEnd"/>
      <w:r w:rsidR="009019D1">
        <w:rPr>
          <w:rFonts w:ascii="Times New Roman" w:hAnsi="Times New Roman" w:cs="Times New Roman"/>
          <w:sz w:val="28"/>
          <w:szCs w:val="28"/>
        </w:rPr>
        <w:t xml:space="preserve"> Л.Ю.</w:t>
      </w:r>
      <w:r w:rsidR="009019D1" w:rsidRPr="00EC5379">
        <w:rPr>
          <w:rFonts w:ascii="Times New Roman" w:hAnsi="Times New Roman" w:cs="Times New Roman"/>
          <w:sz w:val="28"/>
          <w:szCs w:val="28"/>
        </w:rPr>
        <w:t xml:space="preserve"> – </w:t>
      </w:r>
      <w:r w:rsidR="009019D1">
        <w:rPr>
          <w:rFonts w:ascii="Times New Roman" w:hAnsi="Times New Roman" w:cs="Times New Roman"/>
          <w:sz w:val="28"/>
          <w:szCs w:val="28"/>
        </w:rPr>
        <w:t>методист відділу спортивного туризму і краєзнавства Комунального закладу Київської обласної ради «Центр творчості дітей та юнацтва Київщини», Костенко Н.М. – пров</w:t>
      </w:r>
      <w:r w:rsidR="008E3F44">
        <w:rPr>
          <w:rFonts w:ascii="Times New Roman" w:hAnsi="Times New Roman" w:cs="Times New Roman"/>
          <w:sz w:val="28"/>
          <w:szCs w:val="28"/>
        </w:rPr>
        <w:t>і</w:t>
      </w:r>
      <w:r w:rsidR="009019D1">
        <w:rPr>
          <w:rFonts w:ascii="Times New Roman" w:hAnsi="Times New Roman" w:cs="Times New Roman"/>
          <w:sz w:val="28"/>
          <w:szCs w:val="28"/>
        </w:rPr>
        <w:t xml:space="preserve">дний бібліотекар, керівник зразкового Музею народного побуту Київщини </w:t>
      </w:r>
      <w:proofErr w:type="spellStart"/>
      <w:r w:rsidR="009019D1">
        <w:rPr>
          <w:rFonts w:ascii="Times New Roman" w:hAnsi="Times New Roman" w:cs="Times New Roman"/>
          <w:sz w:val="28"/>
          <w:szCs w:val="28"/>
        </w:rPr>
        <w:t>технолого</w:t>
      </w:r>
      <w:proofErr w:type="spellEnd"/>
      <w:r w:rsidR="009019D1">
        <w:rPr>
          <w:rFonts w:ascii="Times New Roman" w:hAnsi="Times New Roman" w:cs="Times New Roman"/>
          <w:sz w:val="28"/>
          <w:szCs w:val="28"/>
        </w:rPr>
        <w:t>-економічного коледжу Білоцерківського національного аграрного університету (</w:t>
      </w:r>
      <w:r w:rsidR="009019D1" w:rsidRPr="00EC5379">
        <w:rPr>
          <w:rFonts w:ascii="Times New Roman" w:hAnsi="Times New Roman" w:cs="Times New Roman"/>
          <w:sz w:val="28"/>
          <w:szCs w:val="28"/>
        </w:rPr>
        <w:t xml:space="preserve">схвалено </w:t>
      </w:r>
      <w:r w:rsidR="009019D1">
        <w:rPr>
          <w:rFonts w:ascii="Times New Roman" w:hAnsi="Times New Roman" w:cs="Times New Roman"/>
          <w:sz w:val="28"/>
          <w:szCs w:val="28"/>
        </w:rPr>
        <w:t>протоколом засідання Науково-методичної комісії з позашкільної освіти від 25.05.2018 року, лист ІМЗО від 06.06.2018 № 22.1/12-Г-316)</w:t>
      </w:r>
    </w:p>
    <w:p w14:paraId="593CE91E" w14:textId="77777777" w:rsidR="00F5270F" w:rsidRDefault="00F5270F" w:rsidP="00B802C3">
      <w:pPr>
        <w:ind w:firstLine="708"/>
        <w:jc w:val="both"/>
        <w:rPr>
          <w:rFonts w:ascii="Times New Roman" w:hAnsi="Times New Roman" w:cs="Times New Roman"/>
          <w:sz w:val="28"/>
          <w:szCs w:val="28"/>
        </w:rPr>
      </w:pPr>
    </w:p>
    <w:p w14:paraId="20DBDBF8" w14:textId="77777777" w:rsidR="000223EB" w:rsidRDefault="000223EB" w:rsidP="003D74AE">
      <w:pPr>
        <w:ind w:firstLine="708"/>
        <w:jc w:val="center"/>
        <w:rPr>
          <w:rFonts w:ascii="Times New Roman" w:hAnsi="Times New Roman" w:cs="Times New Roman"/>
          <w:b/>
          <w:bCs/>
          <w:sz w:val="28"/>
          <w:szCs w:val="28"/>
        </w:rPr>
      </w:pPr>
    </w:p>
    <w:p w14:paraId="65369064" w14:textId="77777777" w:rsidR="000223EB" w:rsidRDefault="000223EB" w:rsidP="003D74AE">
      <w:pPr>
        <w:ind w:firstLine="708"/>
        <w:jc w:val="center"/>
        <w:rPr>
          <w:rFonts w:ascii="Times New Roman" w:hAnsi="Times New Roman" w:cs="Times New Roman"/>
          <w:b/>
          <w:bCs/>
          <w:sz w:val="28"/>
          <w:szCs w:val="28"/>
        </w:rPr>
      </w:pPr>
    </w:p>
    <w:p w14:paraId="485157D1" w14:textId="77777777" w:rsidR="000223EB" w:rsidRDefault="000223EB" w:rsidP="003D74AE">
      <w:pPr>
        <w:ind w:firstLine="708"/>
        <w:jc w:val="center"/>
        <w:rPr>
          <w:rFonts w:ascii="Times New Roman" w:hAnsi="Times New Roman" w:cs="Times New Roman"/>
          <w:b/>
          <w:bCs/>
          <w:sz w:val="28"/>
          <w:szCs w:val="28"/>
        </w:rPr>
      </w:pPr>
    </w:p>
    <w:p w14:paraId="45B32A41" w14:textId="77777777" w:rsidR="000223EB" w:rsidRDefault="000223EB" w:rsidP="003D74AE">
      <w:pPr>
        <w:ind w:firstLine="708"/>
        <w:jc w:val="center"/>
        <w:rPr>
          <w:rFonts w:ascii="Times New Roman" w:hAnsi="Times New Roman" w:cs="Times New Roman"/>
          <w:b/>
          <w:bCs/>
          <w:sz w:val="28"/>
          <w:szCs w:val="28"/>
        </w:rPr>
      </w:pPr>
    </w:p>
    <w:p w14:paraId="24FA6B54" w14:textId="77777777" w:rsidR="000223EB" w:rsidRDefault="000223EB" w:rsidP="003D74AE">
      <w:pPr>
        <w:ind w:firstLine="708"/>
        <w:jc w:val="center"/>
        <w:rPr>
          <w:rFonts w:ascii="Times New Roman" w:hAnsi="Times New Roman" w:cs="Times New Roman"/>
          <w:b/>
          <w:bCs/>
          <w:sz w:val="28"/>
          <w:szCs w:val="28"/>
        </w:rPr>
      </w:pPr>
    </w:p>
    <w:p w14:paraId="75AF8918" w14:textId="77777777" w:rsidR="000223EB" w:rsidRDefault="000223EB" w:rsidP="003D74AE">
      <w:pPr>
        <w:ind w:firstLine="708"/>
        <w:jc w:val="center"/>
        <w:rPr>
          <w:rFonts w:ascii="Times New Roman" w:hAnsi="Times New Roman" w:cs="Times New Roman"/>
          <w:b/>
          <w:bCs/>
          <w:sz w:val="28"/>
          <w:szCs w:val="28"/>
        </w:rPr>
      </w:pPr>
    </w:p>
    <w:p w14:paraId="1B0A0C24" w14:textId="77777777" w:rsidR="000223EB" w:rsidRDefault="000223EB" w:rsidP="003D74AE">
      <w:pPr>
        <w:ind w:firstLine="708"/>
        <w:jc w:val="center"/>
        <w:rPr>
          <w:rFonts w:ascii="Times New Roman" w:hAnsi="Times New Roman" w:cs="Times New Roman"/>
          <w:b/>
          <w:bCs/>
          <w:sz w:val="28"/>
          <w:szCs w:val="28"/>
        </w:rPr>
      </w:pPr>
    </w:p>
    <w:p w14:paraId="3CE13C48" w14:textId="77777777" w:rsidR="000223EB" w:rsidRDefault="000223EB" w:rsidP="003D74AE">
      <w:pPr>
        <w:ind w:firstLine="708"/>
        <w:jc w:val="center"/>
        <w:rPr>
          <w:rFonts w:ascii="Times New Roman" w:hAnsi="Times New Roman" w:cs="Times New Roman"/>
          <w:b/>
          <w:bCs/>
          <w:sz w:val="28"/>
          <w:szCs w:val="28"/>
        </w:rPr>
      </w:pPr>
    </w:p>
    <w:p w14:paraId="4CCF35F3" w14:textId="77777777" w:rsidR="000223EB" w:rsidRDefault="000223EB" w:rsidP="003D74AE">
      <w:pPr>
        <w:ind w:firstLine="708"/>
        <w:jc w:val="center"/>
        <w:rPr>
          <w:rFonts w:ascii="Times New Roman" w:hAnsi="Times New Roman" w:cs="Times New Roman"/>
          <w:b/>
          <w:bCs/>
          <w:sz w:val="28"/>
          <w:szCs w:val="28"/>
        </w:rPr>
      </w:pPr>
    </w:p>
    <w:p w14:paraId="208D19D0" w14:textId="77777777" w:rsidR="000223EB" w:rsidRDefault="000223EB" w:rsidP="003D74AE">
      <w:pPr>
        <w:ind w:firstLine="708"/>
        <w:jc w:val="center"/>
        <w:rPr>
          <w:rFonts w:ascii="Times New Roman" w:hAnsi="Times New Roman" w:cs="Times New Roman"/>
          <w:b/>
          <w:bCs/>
          <w:sz w:val="28"/>
          <w:szCs w:val="28"/>
        </w:rPr>
      </w:pPr>
    </w:p>
    <w:p w14:paraId="6175115A" w14:textId="77777777" w:rsidR="000223EB" w:rsidRDefault="000223EB" w:rsidP="003D74AE">
      <w:pPr>
        <w:ind w:firstLine="708"/>
        <w:jc w:val="center"/>
        <w:rPr>
          <w:rFonts w:ascii="Times New Roman" w:hAnsi="Times New Roman" w:cs="Times New Roman"/>
          <w:b/>
          <w:bCs/>
          <w:sz w:val="28"/>
          <w:szCs w:val="28"/>
        </w:rPr>
      </w:pPr>
    </w:p>
    <w:p w14:paraId="7EA5E829" w14:textId="77777777" w:rsidR="000223EB" w:rsidRDefault="000223EB" w:rsidP="003D74AE">
      <w:pPr>
        <w:ind w:firstLine="708"/>
        <w:jc w:val="center"/>
        <w:rPr>
          <w:rFonts w:ascii="Times New Roman" w:hAnsi="Times New Roman" w:cs="Times New Roman"/>
          <w:b/>
          <w:bCs/>
          <w:sz w:val="28"/>
          <w:szCs w:val="28"/>
        </w:rPr>
      </w:pPr>
    </w:p>
    <w:p w14:paraId="4DB4E254" w14:textId="77777777" w:rsidR="000223EB" w:rsidRDefault="000223EB" w:rsidP="003D74AE">
      <w:pPr>
        <w:ind w:firstLine="708"/>
        <w:jc w:val="center"/>
        <w:rPr>
          <w:rFonts w:ascii="Times New Roman" w:hAnsi="Times New Roman" w:cs="Times New Roman"/>
          <w:b/>
          <w:bCs/>
          <w:sz w:val="28"/>
          <w:szCs w:val="28"/>
        </w:rPr>
      </w:pPr>
    </w:p>
    <w:p w14:paraId="657E7ABD" w14:textId="77777777" w:rsidR="000223EB" w:rsidRDefault="000223EB" w:rsidP="003D74AE">
      <w:pPr>
        <w:ind w:firstLine="708"/>
        <w:jc w:val="center"/>
        <w:rPr>
          <w:rFonts w:ascii="Times New Roman" w:hAnsi="Times New Roman" w:cs="Times New Roman"/>
          <w:b/>
          <w:bCs/>
          <w:sz w:val="28"/>
          <w:szCs w:val="28"/>
        </w:rPr>
      </w:pPr>
    </w:p>
    <w:p w14:paraId="2DD15118" w14:textId="77777777" w:rsidR="000223EB" w:rsidRDefault="000223EB" w:rsidP="003D74AE">
      <w:pPr>
        <w:ind w:firstLine="708"/>
        <w:jc w:val="center"/>
        <w:rPr>
          <w:rFonts w:ascii="Times New Roman" w:hAnsi="Times New Roman" w:cs="Times New Roman"/>
          <w:b/>
          <w:bCs/>
          <w:sz w:val="28"/>
          <w:szCs w:val="28"/>
        </w:rPr>
      </w:pPr>
    </w:p>
    <w:p w14:paraId="4F2DC527" w14:textId="77777777" w:rsidR="000223EB" w:rsidRDefault="000223EB" w:rsidP="003D74AE">
      <w:pPr>
        <w:ind w:firstLine="708"/>
        <w:jc w:val="center"/>
        <w:rPr>
          <w:rFonts w:ascii="Times New Roman" w:hAnsi="Times New Roman" w:cs="Times New Roman"/>
          <w:b/>
          <w:bCs/>
          <w:sz w:val="28"/>
          <w:szCs w:val="28"/>
        </w:rPr>
      </w:pPr>
    </w:p>
    <w:p w14:paraId="25BEAB42" w14:textId="77777777" w:rsidR="000223EB" w:rsidRDefault="000223EB" w:rsidP="003D74AE">
      <w:pPr>
        <w:ind w:firstLine="708"/>
        <w:jc w:val="center"/>
        <w:rPr>
          <w:rFonts w:ascii="Times New Roman" w:hAnsi="Times New Roman" w:cs="Times New Roman"/>
          <w:b/>
          <w:bCs/>
          <w:sz w:val="28"/>
          <w:szCs w:val="28"/>
        </w:rPr>
      </w:pPr>
    </w:p>
    <w:p w14:paraId="4982285F" w14:textId="77777777" w:rsidR="000223EB" w:rsidRDefault="000223EB" w:rsidP="003D74AE">
      <w:pPr>
        <w:ind w:firstLine="708"/>
        <w:jc w:val="center"/>
        <w:rPr>
          <w:rFonts w:ascii="Times New Roman" w:hAnsi="Times New Roman" w:cs="Times New Roman"/>
          <w:b/>
          <w:bCs/>
          <w:sz w:val="28"/>
          <w:szCs w:val="28"/>
        </w:rPr>
      </w:pPr>
    </w:p>
    <w:p w14:paraId="20C64AAC" w14:textId="77777777" w:rsidR="000223EB" w:rsidRDefault="000223EB" w:rsidP="003D74AE">
      <w:pPr>
        <w:ind w:firstLine="708"/>
        <w:jc w:val="center"/>
        <w:rPr>
          <w:rFonts w:ascii="Times New Roman" w:hAnsi="Times New Roman" w:cs="Times New Roman"/>
          <w:b/>
          <w:bCs/>
          <w:sz w:val="28"/>
          <w:szCs w:val="28"/>
        </w:rPr>
      </w:pPr>
    </w:p>
    <w:p w14:paraId="040F2292" w14:textId="77777777" w:rsidR="000223EB" w:rsidRDefault="000223EB" w:rsidP="003D74AE">
      <w:pPr>
        <w:ind w:firstLine="708"/>
        <w:jc w:val="center"/>
        <w:rPr>
          <w:rFonts w:ascii="Times New Roman" w:hAnsi="Times New Roman" w:cs="Times New Roman"/>
          <w:b/>
          <w:bCs/>
          <w:sz w:val="28"/>
          <w:szCs w:val="28"/>
        </w:rPr>
      </w:pPr>
    </w:p>
    <w:p w14:paraId="5134202E" w14:textId="77777777" w:rsidR="000223EB" w:rsidRDefault="000223EB" w:rsidP="003D74AE">
      <w:pPr>
        <w:ind w:firstLine="708"/>
        <w:jc w:val="center"/>
        <w:rPr>
          <w:rFonts w:ascii="Times New Roman" w:hAnsi="Times New Roman" w:cs="Times New Roman"/>
          <w:b/>
          <w:bCs/>
          <w:sz w:val="28"/>
          <w:szCs w:val="28"/>
        </w:rPr>
      </w:pPr>
    </w:p>
    <w:p w14:paraId="576C5A31" w14:textId="57D2521F" w:rsidR="00122ABF" w:rsidRPr="00122ABF" w:rsidRDefault="00122ABF" w:rsidP="00122ABF">
      <w:pPr>
        <w:spacing w:after="0"/>
        <w:ind w:firstLine="709"/>
        <w:jc w:val="center"/>
        <w:rPr>
          <w:rFonts w:ascii="Times New Roman" w:hAnsi="Times New Roman" w:cs="Times New Roman"/>
          <w:b/>
          <w:bCs/>
          <w:i/>
          <w:iCs/>
          <w:sz w:val="28"/>
          <w:szCs w:val="28"/>
        </w:rPr>
      </w:pPr>
      <w:r w:rsidRPr="00122ABF">
        <w:rPr>
          <w:rFonts w:ascii="Times New Roman" w:hAnsi="Times New Roman" w:cs="Times New Roman"/>
          <w:b/>
          <w:bCs/>
          <w:i/>
          <w:iCs/>
          <w:sz w:val="28"/>
          <w:szCs w:val="28"/>
        </w:rPr>
        <w:lastRenderedPageBreak/>
        <w:t>Основний рівень, перший рік навчання</w:t>
      </w:r>
    </w:p>
    <w:p w14:paraId="04EECE87" w14:textId="143885A9" w:rsidR="00F5270F" w:rsidRPr="00F5270F" w:rsidRDefault="00F5270F" w:rsidP="00122ABF">
      <w:pPr>
        <w:spacing w:after="0"/>
        <w:ind w:firstLine="709"/>
        <w:jc w:val="center"/>
        <w:rPr>
          <w:rFonts w:ascii="Times New Roman" w:hAnsi="Times New Roman" w:cs="Times New Roman"/>
          <w:sz w:val="28"/>
          <w:szCs w:val="28"/>
        </w:rPr>
      </w:pPr>
      <w:r w:rsidRPr="00F5270F">
        <w:rPr>
          <w:rFonts w:ascii="Times New Roman" w:hAnsi="Times New Roman" w:cs="Times New Roman"/>
          <w:b/>
          <w:bCs/>
          <w:sz w:val="28"/>
          <w:szCs w:val="28"/>
        </w:rPr>
        <w:t>НАВЧАЛЬНО-ТЕМАТИЧНИЙ ПЛАН</w:t>
      </w:r>
    </w:p>
    <w:tbl>
      <w:tblPr>
        <w:tblW w:w="9634" w:type="dxa"/>
        <w:shd w:val="clear" w:color="auto" w:fill="FFFFFF"/>
        <w:tblLook w:val="04A0" w:firstRow="1" w:lastRow="0" w:firstColumn="1" w:lastColumn="0" w:noHBand="0" w:noVBand="1"/>
      </w:tblPr>
      <w:tblGrid>
        <w:gridCol w:w="4346"/>
        <w:gridCol w:w="1837"/>
        <w:gridCol w:w="1941"/>
        <w:gridCol w:w="1510"/>
      </w:tblGrid>
      <w:tr w:rsidR="00F5270F" w:rsidRPr="00F5270F" w14:paraId="0FD914BB" w14:textId="77777777" w:rsidTr="003D74AE">
        <w:trPr>
          <w:trHeight w:val="269"/>
        </w:trPr>
        <w:tc>
          <w:tcPr>
            <w:tcW w:w="4590" w:type="dxa"/>
            <w:vMerge w:val="restart"/>
            <w:tcBorders>
              <w:top w:val="single" w:sz="4" w:space="0" w:color="000000"/>
              <w:left w:val="single" w:sz="4" w:space="0" w:color="000000"/>
              <w:bottom w:val="single" w:sz="4" w:space="0" w:color="000000"/>
              <w:right w:val="single" w:sz="4" w:space="0" w:color="000000"/>
            </w:tcBorders>
            <w:shd w:val="clear" w:color="auto" w:fill="FFFFFF"/>
            <w:hideMark/>
          </w:tcPr>
          <w:p w14:paraId="5875D1EE" w14:textId="77777777" w:rsidR="00F5270F" w:rsidRPr="00F5270F" w:rsidRDefault="00F5270F" w:rsidP="00F5270F">
            <w:pPr>
              <w:ind w:firstLine="708"/>
              <w:jc w:val="both"/>
              <w:rPr>
                <w:rFonts w:ascii="Times New Roman" w:hAnsi="Times New Roman" w:cs="Times New Roman"/>
                <w:sz w:val="28"/>
                <w:szCs w:val="28"/>
              </w:rPr>
            </w:pPr>
            <w:r w:rsidRPr="00F5270F">
              <w:rPr>
                <w:rFonts w:ascii="Times New Roman" w:hAnsi="Times New Roman" w:cs="Times New Roman"/>
                <w:sz w:val="28"/>
                <w:szCs w:val="28"/>
              </w:rPr>
              <w:t>Розділ, тема</w:t>
            </w:r>
          </w:p>
        </w:tc>
        <w:tc>
          <w:tcPr>
            <w:tcW w:w="5044" w:type="dxa"/>
            <w:gridSpan w:val="3"/>
            <w:tcBorders>
              <w:top w:val="single" w:sz="4" w:space="0" w:color="000000"/>
              <w:left w:val="single" w:sz="4" w:space="0" w:color="000000"/>
              <w:bottom w:val="single" w:sz="4" w:space="0" w:color="000000"/>
              <w:right w:val="single" w:sz="4" w:space="0" w:color="000000"/>
            </w:tcBorders>
            <w:shd w:val="clear" w:color="auto" w:fill="FFFFFF"/>
            <w:hideMark/>
          </w:tcPr>
          <w:p w14:paraId="3B037CD7" w14:textId="77777777" w:rsidR="00F5270F" w:rsidRPr="00F5270F" w:rsidRDefault="00F5270F" w:rsidP="00F5270F">
            <w:pPr>
              <w:ind w:firstLine="708"/>
              <w:jc w:val="both"/>
              <w:rPr>
                <w:rFonts w:ascii="Times New Roman" w:hAnsi="Times New Roman" w:cs="Times New Roman"/>
                <w:sz w:val="28"/>
                <w:szCs w:val="28"/>
              </w:rPr>
            </w:pPr>
            <w:r w:rsidRPr="00F5270F">
              <w:rPr>
                <w:rFonts w:ascii="Times New Roman" w:hAnsi="Times New Roman" w:cs="Times New Roman"/>
                <w:sz w:val="28"/>
                <w:szCs w:val="28"/>
              </w:rPr>
              <w:t>Кількість годин</w:t>
            </w:r>
          </w:p>
        </w:tc>
      </w:tr>
      <w:tr w:rsidR="00F5270F" w:rsidRPr="00F5270F" w14:paraId="7EB4408C" w14:textId="77777777" w:rsidTr="003D74AE">
        <w:trPr>
          <w:trHeight w:val="671"/>
        </w:trPr>
        <w:tc>
          <w:tcPr>
            <w:tcW w:w="0" w:type="auto"/>
            <w:vMerge/>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5FD0E7F" w14:textId="77777777" w:rsidR="00F5270F" w:rsidRPr="00F5270F" w:rsidRDefault="00F5270F" w:rsidP="00F5270F">
            <w:pPr>
              <w:ind w:firstLine="708"/>
              <w:jc w:val="both"/>
              <w:rPr>
                <w:rFonts w:ascii="Times New Roman" w:hAnsi="Times New Roman" w:cs="Times New Roman"/>
                <w:sz w:val="28"/>
                <w:szCs w:val="28"/>
              </w:rPr>
            </w:pPr>
          </w:p>
        </w:tc>
        <w:tc>
          <w:tcPr>
            <w:tcW w:w="1775"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821D955" w14:textId="77777777" w:rsidR="00F5270F" w:rsidRPr="00F5270F" w:rsidRDefault="00F5270F" w:rsidP="00F5270F">
            <w:pPr>
              <w:ind w:firstLine="117"/>
              <w:jc w:val="both"/>
              <w:rPr>
                <w:rFonts w:ascii="Times New Roman" w:hAnsi="Times New Roman" w:cs="Times New Roman"/>
                <w:sz w:val="28"/>
                <w:szCs w:val="28"/>
              </w:rPr>
            </w:pPr>
            <w:r w:rsidRPr="00F5270F">
              <w:rPr>
                <w:rFonts w:ascii="Times New Roman" w:hAnsi="Times New Roman" w:cs="Times New Roman"/>
                <w:sz w:val="28"/>
                <w:szCs w:val="28"/>
              </w:rPr>
              <w:t>теоретичних</w:t>
            </w:r>
          </w:p>
        </w:tc>
        <w:tc>
          <w:tcPr>
            <w:tcW w:w="1741"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59B5863" w14:textId="77777777" w:rsidR="00F5270F" w:rsidRPr="00F5270F" w:rsidRDefault="00F5270F" w:rsidP="00F5270F">
            <w:pPr>
              <w:ind w:firstLine="322"/>
              <w:jc w:val="both"/>
              <w:rPr>
                <w:rFonts w:ascii="Times New Roman" w:hAnsi="Times New Roman" w:cs="Times New Roman"/>
                <w:sz w:val="28"/>
                <w:szCs w:val="28"/>
              </w:rPr>
            </w:pPr>
            <w:r w:rsidRPr="00F5270F">
              <w:rPr>
                <w:rFonts w:ascii="Times New Roman" w:hAnsi="Times New Roman" w:cs="Times New Roman"/>
                <w:sz w:val="28"/>
                <w:szCs w:val="28"/>
              </w:rPr>
              <w:t>практичних</w:t>
            </w:r>
          </w:p>
        </w:tc>
        <w:tc>
          <w:tcPr>
            <w:tcW w:w="1528" w:type="dxa"/>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9AA4E2" w14:textId="77777777" w:rsidR="00F5270F" w:rsidRPr="00F5270F" w:rsidRDefault="00F5270F" w:rsidP="00F5270F">
            <w:pPr>
              <w:ind w:firstLine="176"/>
              <w:jc w:val="both"/>
              <w:rPr>
                <w:rFonts w:ascii="Times New Roman" w:hAnsi="Times New Roman" w:cs="Times New Roman"/>
                <w:sz w:val="28"/>
                <w:szCs w:val="28"/>
              </w:rPr>
            </w:pPr>
            <w:r w:rsidRPr="00F5270F">
              <w:rPr>
                <w:rFonts w:ascii="Times New Roman" w:hAnsi="Times New Roman" w:cs="Times New Roman"/>
                <w:sz w:val="28"/>
                <w:szCs w:val="28"/>
              </w:rPr>
              <w:t>усього</w:t>
            </w:r>
          </w:p>
        </w:tc>
      </w:tr>
      <w:tr w:rsidR="00F5270F" w:rsidRPr="00F5270F" w14:paraId="6ABA25BE" w14:textId="77777777" w:rsidTr="003D74AE">
        <w:trPr>
          <w:trHeight w:val="252"/>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641D41E1" w14:textId="77777777"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b/>
                <w:bCs/>
                <w:sz w:val="28"/>
                <w:szCs w:val="28"/>
              </w:rPr>
              <w:t>Вступ</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51753AD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1960203B"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17C13926"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2</w:t>
            </w:r>
          </w:p>
        </w:tc>
      </w:tr>
      <w:tr w:rsidR="00F5270F" w:rsidRPr="00F5270F" w14:paraId="44739EA5" w14:textId="77777777" w:rsidTr="003D74AE">
        <w:trPr>
          <w:trHeight w:val="333"/>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0246DA0C" w14:textId="1F7D5A32"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b/>
                <w:bCs/>
                <w:sz w:val="28"/>
                <w:szCs w:val="28"/>
              </w:rPr>
              <w:t xml:space="preserve">Розділ </w:t>
            </w:r>
            <w:r w:rsidR="00D043F0">
              <w:rPr>
                <w:rFonts w:ascii="Times New Roman" w:hAnsi="Times New Roman" w:cs="Times New Roman"/>
                <w:b/>
                <w:bCs/>
                <w:sz w:val="28"/>
                <w:szCs w:val="28"/>
              </w:rPr>
              <w:t>І</w:t>
            </w:r>
            <w:r w:rsidRPr="00F5270F">
              <w:rPr>
                <w:rFonts w:ascii="Times New Roman" w:hAnsi="Times New Roman" w:cs="Times New Roman"/>
                <w:b/>
                <w:bCs/>
                <w:sz w:val="28"/>
                <w:szCs w:val="28"/>
              </w:rPr>
              <w:t>. Краєзнавство</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327A0AC" w14:textId="77777777" w:rsidR="00F5270F" w:rsidRPr="00F5270F" w:rsidRDefault="00F5270F" w:rsidP="00690C89">
            <w:pPr>
              <w:spacing w:after="0"/>
              <w:ind w:firstLine="708"/>
              <w:jc w:val="both"/>
              <w:rPr>
                <w:rFonts w:ascii="Times New Roman" w:hAnsi="Times New Roman" w:cs="Times New Roman"/>
                <w:sz w:val="28"/>
                <w:szCs w:val="28"/>
              </w:rPr>
            </w:pP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524BEE08" w14:textId="77777777" w:rsidR="00F5270F" w:rsidRPr="00F5270F" w:rsidRDefault="00F5270F" w:rsidP="00690C89">
            <w:pPr>
              <w:spacing w:after="0"/>
              <w:ind w:firstLine="708"/>
              <w:jc w:val="both"/>
              <w:rPr>
                <w:rFonts w:ascii="Times New Roman" w:hAnsi="Times New Roman" w:cs="Times New Roman"/>
                <w:sz w:val="28"/>
                <w:szCs w:val="28"/>
              </w:rPr>
            </w:pP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45F789F0"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76</w:t>
            </w:r>
          </w:p>
        </w:tc>
      </w:tr>
      <w:tr w:rsidR="00F5270F" w:rsidRPr="00F5270F" w14:paraId="643D0BE0" w14:textId="77777777" w:rsidTr="003D74AE">
        <w:trPr>
          <w:trHeight w:val="252"/>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2299ED58" w14:textId="77777777"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sz w:val="28"/>
                <w:szCs w:val="28"/>
              </w:rPr>
              <w:t>1.1. Історія рідного краю</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063314C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70B1A90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6AAF5AD8"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26</w:t>
            </w:r>
          </w:p>
        </w:tc>
      </w:tr>
      <w:tr w:rsidR="00F5270F" w:rsidRPr="00F5270F" w14:paraId="07843F1B" w14:textId="77777777" w:rsidTr="003D74AE">
        <w:trPr>
          <w:trHeight w:val="252"/>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14FD7070"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 xml:space="preserve">1.2. </w:t>
            </w:r>
            <w:proofErr w:type="spellStart"/>
            <w:r w:rsidRPr="00F5270F">
              <w:rPr>
                <w:rFonts w:ascii="Times New Roman" w:hAnsi="Times New Roman" w:cs="Times New Roman"/>
                <w:sz w:val="28"/>
                <w:szCs w:val="28"/>
              </w:rPr>
              <w:t>Туристсько</w:t>
            </w:r>
            <w:proofErr w:type="spellEnd"/>
            <w:r w:rsidRPr="00F5270F">
              <w:rPr>
                <w:rFonts w:ascii="Times New Roman" w:hAnsi="Times New Roman" w:cs="Times New Roman"/>
                <w:sz w:val="28"/>
                <w:szCs w:val="28"/>
              </w:rPr>
              <w:t>-краєзнавчі</w:t>
            </w:r>
          </w:p>
          <w:p w14:paraId="59CF26EB" w14:textId="77777777"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sz w:val="28"/>
                <w:szCs w:val="28"/>
              </w:rPr>
              <w:t>можливості рідного краю</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B14E1FB"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6B2E4780"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6979FA4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14</w:t>
            </w:r>
          </w:p>
        </w:tc>
      </w:tr>
      <w:tr w:rsidR="00F5270F" w:rsidRPr="00F5270F" w14:paraId="4D7838CD" w14:textId="77777777" w:rsidTr="003D74AE">
        <w:trPr>
          <w:trHeight w:val="252"/>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7775AE32"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1.3. Краєзнавчі дослідження</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8A8A7A0"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7933A1E1"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4CD61F36"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36</w:t>
            </w:r>
          </w:p>
        </w:tc>
      </w:tr>
      <w:tr w:rsidR="00F5270F" w:rsidRPr="00F5270F" w14:paraId="1FDB99E6" w14:textId="77777777" w:rsidTr="003D74AE">
        <w:trPr>
          <w:trHeight w:val="252"/>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1827F6AD" w14:textId="4AA4F05A"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b/>
                <w:bCs/>
                <w:sz w:val="28"/>
                <w:szCs w:val="28"/>
              </w:rPr>
              <w:t xml:space="preserve">Розділ </w:t>
            </w:r>
            <w:r w:rsidR="00D043F0">
              <w:rPr>
                <w:rFonts w:ascii="Times New Roman" w:hAnsi="Times New Roman" w:cs="Times New Roman"/>
                <w:b/>
                <w:bCs/>
                <w:sz w:val="28"/>
                <w:szCs w:val="28"/>
              </w:rPr>
              <w:t>ІІ</w:t>
            </w:r>
            <w:r w:rsidRPr="00F5270F">
              <w:rPr>
                <w:rFonts w:ascii="Times New Roman" w:hAnsi="Times New Roman" w:cs="Times New Roman"/>
                <w:b/>
                <w:bCs/>
                <w:sz w:val="28"/>
                <w:szCs w:val="28"/>
              </w:rPr>
              <w:t>. Основи музеєзнавства</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502F1B65" w14:textId="77777777" w:rsidR="00F5270F" w:rsidRPr="00F5270F" w:rsidRDefault="00F5270F" w:rsidP="00690C89">
            <w:pPr>
              <w:spacing w:after="0"/>
              <w:ind w:firstLine="708"/>
              <w:jc w:val="both"/>
              <w:rPr>
                <w:rFonts w:ascii="Times New Roman" w:hAnsi="Times New Roman" w:cs="Times New Roman"/>
                <w:sz w:val="28"/>
                <w:szCs w:val="28"/>
              </w:rPr>
            </w:pP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3A3AD5A5" w14:textId="77777777" w:rsidR="00F5270F" w:rsidRPr="00F5270F" w:rsidRDefault="00F5270F" w:rsidP="00690C89">
            <w:pPr>
              <w:spacing w:after="0"/>
              <w:ind w:firstLine="708"/>
              <w:jc w:val="both"/>
              <w:rPr>
                <w:rFonts w:ascii="Times New Roman" w:hAnsi="Times New Roman" w:cs="Times New Roman"/>
                <w:sz w:val="28"/>
                <w:szCs w:val="28"/>
              </w:rPr>
            </w:pP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7E23009E"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66</w:t>
            </w:r>
          </w:p>
        </w:tc>
      </w:tr>
      <w:tr w:rsidR="00F5270F" w:rsidRPr="00F5270F" w14:paraId="66D6082E"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46ABC0A1" w14:textId="137CEC23" w:rsidR="00F5270F" w:rsidRPr="00F5270F" w:rsidRDefault="00CA5454" w:rsidP="00690C89">
            <w:pPr>
              <w:spacing w:after="0"/>
              <w:rPr>
                <w:rFonts w:ascii="Times New Roman" w:hAnsi="Times New Roman" w:cs="Times New Roman"/>
                <w:sz w:val="28"/>
                <w:szCs w:val="28"/>
              </w:rPr>
            </w:pPr>
            <w:r>
              <w:rPr>
                <w:rFonts w:ascii="Times New Roman" w:hAnsi="Times New Roman" w:cs="Times New Roman"/>
                <w:sz w:val="28"/>
                <w:szCs w:val="28"/>
              </w:rPr>
              <w:t xml:space="preserve">2.1. </w:t>
            </w:r>
            <w:r w:rsidR="00F5270F" w:rsidRPr="00F5270F">
              <w:rPr>
                <w:rFonts w:ascii="Times New Roman" w:hAnsi="Times New Roman" w:cs="Times New Roman"/>
                <w:sz w:val="28"/>
                <w:szCs w:val="28"/>
              </w:rPr>
              <w:t>Музеї та їх</w:t>
            </w:r>
            <w:r w:rsidR="003D74AE">
              <w:rPr>
                <w:rFonts w:ascii="Times New Roman" w:hAnsi="Times New Roman" w:cs="Times New Roman"/>
                <w:sz w:val="28"/>
                <w:szCs w:val="28"/>
              </w:rPr>
              <w:t xml:space="preserve"> </w:t>
            </w:r>
            <w:r w:rsidR="00F5270F" w:rsidRPr="00F5270F">
              <w:rPr>
                <w:rFonts w:ascii="Times New Roman" w:hAnsi="Times New Roman" w:cs="Times New Roman"/>
                <w:sz w:val="28"/>
                <w:szCs w:val="28"/>
              </w:rPr>
              <w:t>класифікація</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4609C38B"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7F9F8A47"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4</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2688BD61"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r>
      <w:tr w:rsidR="00F5270F" w:rsidRPr="00F5270F" w14:paraId="57363C62"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3C04B3AA" w14:textId="069FEFF3"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2.2. Музей закладу</w:t>
            </w:r>
            <w:r w:rsidR="003D74AE">
              <w:rPr>
                <w:rFonts w:ascii="Times New Roman" w:hAnsi="Times New Roman" w:cs="Times New Roman"/>
                <w:sz w:val="28"/>
                <w:szCs w:val="28"/>
              </w:rPr>
              <w:t xml:space="preserve"> </w:t>
            </w:r>
            <w:r w:rsidRPr="00F5270F">
              <w:rPr>
                <w:rFonts w:ascii="Times New Roman" w:hAnsi="Times New Roman" w:cs="Times New Roman"/>
                <w:sz w:val="28"/>
                <w:szCs w:val="28"/>
              </w:rPr>
              <w:t>освіти</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1B6D4A44"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4AC6CD72"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47C477D7"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r>
      <w:tr w:rsidR="00F5270F" w:rsidRPr="00F5270F" w14:paraId="395726B9"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56B76E2A"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2.3. Пошукова діяльність музею</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560A370B"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60EE8F83"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12</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3B0491B9"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22</w:t>
            </w:r>
          </w:p>
        </w:tc>
      </w:tr>
      <w:tr w:rsidR="00F5270F" w:rsidRPr="00F5270F" w14:paraId="7E385535"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5F7549BE" w14:textId="48CAF13D" w:rsidR="00F5270F" w:rsidRPr="00F5270F" w:rsidRDefault="003D74AE" w:rsidP="00690C89">
            <w:pPr>
              <w:spacing w:after="0"/>
              <w:ind w:firstLine="22"/>
              <w:rPr>
                <w:rFonts w:ascii="Times New Roman" w:hAnsi="Times New Roman" w:cs="Times New Roman"/>
                <w:sz w:val="28"/>
                <w:szCs w:val="28"/>
              </w:rPr>
            </w:pPr>
            <w:r w:rsidRPr="003D74AE">
              <w:rPr>
                <w:rFonts w:ascii="Times New Roman" w:hAnsi="Times New Roman" w:cs="Times New Roman"/>
                <w:sz w:val="28"/>
                <w:szCs w:val="28"/>
              </w:rPr>
              <w:t xml:space="preserve">2.4. </w:t>
            </w:r>
            <w:r w:rsidR="00F5270F" w:rsidRPr="00F5270F">
              <w:rPr>
                <w:rFonts w:ascii="Times New Roman" w:hAnsi="Times New Roman" w:cs="Times New Roman"/>
                <w:sz w:val="28"/>
                <w:szCs w:val="28"/>
              </w:rPr>
              <w:t xml:space="preserve">Фонди музею, особливості </w:t>
            </w:r>
          </w:p>
          <w:p w14:paraId="319AE341"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їх збереження</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1E0CF74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727811C5"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034EB9BE"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r>
      <w:tr w:rsidR="00F5270F" w:rsidRPr="00F5270F" w14:paraId="7A75DA4C"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5229D262" w14:textId="6C6F8E4C" w:rsidR="00F5270F" w:rsidRPr="00F5270F" w:rsidRDefault="003D74AE" w:rsidP="00690C89">
            <w:pPr>
              <w:spacing w:after="0"/>
              <w:ind w:firstLine="22"/>
              <w:rPr>
                <w:rFonts w:ascii="Times New Roman" w:hAnsi="Times New Roman" w:cs="Times New Roman"/>
                <w:sz w:val="28"/>
                <w:szCs w:val="28"/>
              </w:rPr>
            </w:pPr>
            <w:r w:rsidRPr="003D74AE">
              <w:rPr>
                <w:rFonts w:ascii="Times New Roman" w:hAnsi="Times New Roman" w:cs="Times New Roman"/>
                <w:sz w:val="28"/>
                <w:szCs w:val="28"/>
              </w:rPr>
              <w:t xml:space="preserve">2.5. </w:t>
            </w:r>
            <w:r w:rsidR="00F5270F" w:rsidRPr="00F5270F">
              <w:rPr>
                <w:rFonts w:ascii="Times New Roman" w:hAnsi="Times New Roman" w:cs="Times New Roman"/>
                <w:sz w:val="28"/>
                <w:szCs w:val="28"/>
              </w:rPr>
              <w:t>Експозиційна робота музею</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2978DB62"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1C851A04"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3943D602"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r>
      <w:tr w:rsidR="00F5270F" w:rsidRPr="00F5270F" w14:paraId="407B8D43"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16449211" w14:textId="5B346073" w:rsidR="00F5270F" w:rsidRPr="00F5270F" w:rsidRDefault="003D74AE" w:rsidP="00690C89">
            <w:pPr>
              <w:spacing w:after="0" w:line="240" w:lineRule="auto"/>
              <w:ind w:firstLine="23"/>
              <w:rPr>
                <w:rFonts w:ascii="Times New Roman" w:hAnsi="Times New Roman" w:cs="Times New Roman"/>
                <w:sz w:val="28"/>
                <w:szCs w:val="28"/>
              </w:rPr>
            </w:pPr>
            <w:r w:rsidRPr="003D74AE">
              <w:rPr>
                <w:rFonts w:ascii="Times New Roman" w:hAnsi="Times New Roman" w:cs="Times New Roman"/>
                <w:sz w:val="28"/>
                <w:szCs w:val="28"/>
              </w:rPr>
              <w:t xml:space="preserve">2.6. </w:t>
            </w:r>
            <w:r w:rsidR="00F5270F" w:rsidRPr="00F5270F">
              <w:rPr>
                <w:rFonts w:ascii="Times New Roman" w:hAnsi="Times New Roman" w:cs="Times New Roman"/>
                <w:sz w:val="28"/>
                <w:szCs w:val="28"/>
              </w:rPr>
              <w:t>Просвітницька діяльність музею</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5FA464C6"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40BAEE86"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5E5D686A"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r>
      <w:tr w:rsidR="00F5270F" w:rsidRPr="00F5270F" w14:paraId="384D9751"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5EE72C9D" w14:textId="24D76E0C"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b/>
                <w:bCs/>
                <w:sz w:val="28"/>
                <w:szCs w:val="28"/>
              </w:rPr>
              <w:t xml:space="preserve">Розділ </w:t>
            </w:r>
            <w:r w:rsidR="00D043F0">
              <w:rPr>
                <w:rFonts w:ascii="Times New Roman" w:hAnsi="Times New Roman" w:cs="Times New Roman"/>
                <w:b/>
                <w:bCs/>
                <w:sz w:val="28"/>
                <w:szCs w:val="28"/>
              </w:rPr>
              <w:t>ІІІ</w:t>
            </w:r>
            <w:r w:rsidRPr="00F5270F">
              <w:rPr>
                <w:rFonts w:ascii="Times New Roman" w:hAnsi="Times New Roman" w:cs="Times New Roman"/>
                <w:b/>
                <w:bCs/>
                <w:sz w:val="28"/>
                <w:szCs w:val="28"/>
              </w:rPr>
              <w:t>. Майстерність</w:t>
            </w:r>
          </w:p>
          <w:p w14:paraId="65A764BD"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b/>
                <w:bCs/>
                <w:sz w:val="28"/>
                <w:szCs w:val="28"/>
              </w:rPr>
              <w:t>екскурсовода</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61D0A177" w14:textId="77777777" w:rsidR="00F5270F" w:rsidRPr="00F5270F" w:rsidRDefault="00F5270F" w:rsidP="00690C89">
            <w:pPr>
              <w:spacing w:after="0"/>
              <w:ind w:firstLine="708"/>
              <w:jc w:val="both"/>
              <w:rPr>
                <w:rFonts w:ascii="Times New Roman" w:hAnsi="Times New Roman" w:cs="Times New Roman"/>
                <w:sz w:val="28"/>
                <w:szCs w:val="28"/>
              </w:rPr>
            </w:pP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1BCF4745" w14:textId="77777777" w:rsidR="00F5270F" w:rsidRPr="00F5270F" w:rsidRDefault="00F5270F" w:rsidP="00690C89">
            <w:pPr>
              <w:spacing w:after="0"/>
              <w:ind w:firstLine="708"/>
              <w:jc w:val="both"/>
              <w:rPr>
                <w:rFonts w:ascii="Times New Roman" w:hAnsi="Times New Roman" w:cs="Times New Roman"/>
                <w:sz w:val="28"/>
                <w:szCs w:val="28"/>
              </w:rPr>
            </w:pP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79EDF143"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68</w:t>
            </w:r>
          </w:p>
        </w:tc>
      </w:tr>
      <w:tr w:rsidR="00F5270F" w:rsidRPr="00F5270F" w14:paraId="116559EA"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13B2E18F"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3.1. Класифікація екскурсій.</w:t>
            </w:r>
          </w:p>
          <w:p w14:paraId="6FC1D8B4" w14:textId="381ECB7D"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Підготовка та основні етапи проведення</w:t>
            </w:r>
            <w:r w:rsidR="003D74AE" w:rsidRPr="003D74AE">
              <w:rPr>
                <w:rFonts w:ascii="Times New Roman" w:hAnsi="Times New Roman" w:cs="Times New Roman"/>
                <w:sz w:val="28"/>
                <w:szCs w:val="28"/>
              </w:rPr>
              <w:t xml:space="preserve"> </w:t>
            </w:r>
            <w:r w:rsidRPr="00F5270F">
              <w:rPr>
                <w:rFonts w:ascii="Times New Roman" w:hAnsi="Times New Roman" w:cs="Times New Roman"/>
                <w:sz w:val="28"/>
                <w:szCs w:val="28"/>
              </w:rPr>
              <w:t>екскурсій</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AA36E11"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6AC28BF7"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4480846E"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12</w:t>
            </w:r>
          </w:p>
        </w:tc>
      </w:tr>
      <w:tr w:rsidR="00F5270F" w:rsidRPr="00F5270F" w14:paraId="5E8EE48B"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78371356" w14:textId="17FA1F92"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3.2. «Портфель»</w:t>
            </w:r>
            <w:r w:rsidR="003D74AE" w:rsidRPr="003D74AE">
              <w:rPr>
                <w:rFonts w:ascii="Times New Roman" w:hAnsi="Times New Roman" w:cs="Times New Roman"/>
                <w:sz w:val="28"/>
                <w:szCs w:val="28"/>
              </w:rPr>
              <w:t xml:space="preserve"> </w:t>
            </w:r>
            <w:r w:rsidRPr="00F5270F">
              <w:rPr>
                <w:rFonts w:ascii="Times New Roman" w:hAnsi="Times New Roman" w:cs="Times New Roman"/>
                <w:sz w:val="28"/>
                <w:szCs w:val="28"/>
              </w:rPr>
              <w:t>екскурсовода</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3EDC652"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2</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03DE3034"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7DEBEA77"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r>
      <w:tr w:rsidR="00F5270F" w:rsidRPr="00F5270F" w14:paraId="756A5621"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2AE29884" w14:textId="77777777"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sz w:val="28"/>
                <w:szCs w:val="28"/>
              </w:rPr>
              <w:t>3.3. Схема маршруту та текст екскурсії</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5201C8A2"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297AD009"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678BB34C"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16</w:t>
            </w:r>
          </w:p>
        </w:tc>
      </w:tr>
      <w:tr w:rsidR="00F5270F" w:rsidRPr="00F5270F" w14:paraId="0F82AE52"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0B7722EF"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3.4. Основи етики та культури</w:t>
            </w:r>
          </w:p>
          <w:p w14:paraId="7483D083"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спілкування екскурсовода</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7FE31970"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4</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4653D499"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4</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190FD59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r>
      <w:tr w:rsidR="00F5270F" w:rsidRPr="00F5270F" w14:paraId="15C7BACD"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236641CE" w14:textId="77777777" w:rsidR="00F5270F" w:rsidRPr="00F5270F" w:rsidRDefault="00F5270F" w:rsidP="00690C89">
            <w:pPr>
              <w:spacing w:after="0"/>
              <w:ind w:firstLine="22"/>
              <w:rPr>
                <w:rFonts w:ascii="Times New Roman" w:hAnsi="Times New Roman" w:cs="Times New Roman"/>
                <w:sz w:val="28"/>
                <w:szCs w:val="28"/>
              </w:rPr>
            </w:pPr>
            <w:r w:rsidRPr="00F5270F">
              <w:rPr>
                <w:rFonts w:ascii="Times New Roman" w:hAnsi="Times New Roman" w:cs="Times New Roman"/>
                <w:sz w:val="28"/>
                <w:szCs w:val="28"/>
              </w:rPr>
              <w:t>3.5. Основи риторики</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24F7304A"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3A04400E"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8</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501A2344"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14</w:t>
            </w:r>
          </w:p>
        </w:tc>
      </w:tr>
      <w:tr w:rsidR="00F5270F" w:rsidRPr="00F5270F" w14:paraId="1CF2B11C"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2A560ECF"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sz w:val="28"/>
                <w:szCs w:val="28"/>
              </w:rPr>
              <w:t>3.6. Техніка безпеки під час проведення екскурсій</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4282E7DA"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4</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33056911"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6</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719C86F7"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10</w:t>
            </w:r>
          </w:p>
        </w:tc>
      </w:tr>
      <w:tr w:rsidR="00F5270F" w:rsidRPr="00F5270F" w14:paraId="67C6332A" w14:textId="77777777" w:rsidTr="003D74AE">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258150EC"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b/>
                <w:bCs/>
                <w:sz w:val="28"/>
                <w:szCs w:val="28"/>
              </w:rPr>
              <w:t>Підсумок</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6D0A27BA"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39A2FB0A"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sz w:val="28"/>
                <w:szCs w:val="28"/>
              </w:rPr>
              <w:t>4</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3C857AD6"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4</w:t>
            </w:r>
          </w:p>
        </w:tc>
      </w:tr>
      <w:tr w:rsidR="00F5270F" w:rsidRPr="00F5270F" w14:paraId="65DC0FF3" w14:textId="77777777" w:rsidTr="003D74AE">
        <w:trPr>
          <w:trHeight w:val="154"/>
        </w:trPr>
        <w:tc>
          <w:tcPr>
            <w:tcW w:w="4590" w:type="dxa"/>
            <w:tcBorders>
              <w:top w:val="single" w:sz="4" w:space="0" w:color="000000"/>
              <w:left w:val="single" w:sz="4" w:space="0" w:color="000000"/>
              <w:bottom w:val="single" w:sz="4" w:space="0" w:color="000000"/>
              <w:right w:val="single" w:sz="4" w:space="0" w:color="000000"/>
            </w:tcBorders>
            <w:shd w:val="clear" w:color="auto" w:fill="FFFFFF"/>
            <w:hideMark/>
          </w:tcPr>
          <w:p w14:paraId="39A5C0C7" w14:textId="77777777" w:rsidR="00F5270F" w:rsidRPr="00F5270F" w:rsidRDefault="00F5270F" w:rsidP="00690C89">
            <w:pPr>
              <w:spacing w:after="0"/>
              <w:rPr>
                <w:rFonts w:ascii="Times New Roman" w:hAnsi="Times New Roman" w:cs="Times New Roman"/>
                <w:sz w:val="28"/>
                <w:szCs w:val="28"/>
              </w:rPr>
            </w:pPr>
            <w:r w:rsidRPr="00F5270F">
              <w:rPr>
                <w:rFonts w:ascii="Times New Roman" w:hAnsi="Times New Roman" w:cs="Times New Roman"/>
                <w:b/>
                <w:bCs/>
                <w:sz w:val="28"/>
                <w:szCs w:val="28"/>
              </w:rPr>
              <w:t>Разом</w:t>
            </w:r>
          </w:p>
        </w:tc>
        <w:tc>
          <w:tcPr>
            <w:tcW w:w="1775" w:type="dxa"/>
            <w:tcBorders>
              <w:top w:val="single" w:sz="4" w:space="0" w:color="000000"/>
              <w:left w:val="single" w:sz="4" w:space="0" w:color="000000"/>
              <w:bottom w:val="single" w:sz="4" w:space="0" w:color="000000"/>
              <w:right w:val="single" w:sz="4" w:space="0" w:color="000000"/>
            </w:tcBorders>
            <w:shd w:val="clear" w:color="auto" w:fill="FFFFFF"/>
            <w:hideMark/>
          </w:tcPr>
          <w:p w14:paraId="26E16910"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76</w:t>
            </w:r>
          </w:p>
        </w:tc>
        <w:tc>
          <w:tcPr>
            <w:tcW w:w="1741" w:type="dxa"/>
            <w:tcBorders>
              <w:top w:val="single" w:sz="4" w:space="0" w:color="000000"/>
              <w:left w:val="single" w:sz="4" w:space="0" w:color="000000"/>
              <w:bottom w:val="single" w:sz="4" w:space="0" w:color="000000"/>
              <w:right w:val="single" w:sz="4" w:space="0" w:color="000000"/>
            </w:tcBorders>
            <w:shd w:val="clear" w:color="auto" w:fill="FFFFFF"/>
            <w:hideMark/>
          </w:tcPr>
          <w:p w14:paraId="30884B54"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140</w:t>
            </w:r>
          </w:p>
        </w:tc>
        <w:tc>
          <w:tcPr>
            <w:tcW w:w="1528" w:type="dxa"/>
            <w:tcBorders>
              <w:top w:val="single" w:sz="4" w:space="0" w:color="000000"/>
              <w:left w:val="single" w:sz="4" w:space="0" w:color="000000"/>
              <w:bottom w:val="single" w:sz="4" w:space="0" w:color="000000"/>
              <w:right w:val="single" w:sz="4" w:space="0" w:color="000000"/>
            </w:tcBorders>
            <w:shd w:val="clear" w:color="auto" w:fill="FFFFFF"/>
            <w:hideMark/>
          </w:tcPr>
          <w:p w14:paraId="77BE980D" w14:textId="77777777" w:rsidR="00F5270F" w:rsidRPr="00F5270F" w:rsidRDefault="00F5270F" w:rsidP="00690C89">
            <w:pPr>
              <w:spacing w:after="0"/>
              <w:ind w:firstLine="708"/>
              <w:jc w:val="both"/>
              <w:rPr>
                <w:rFonts w:ascii="Times New Roman" w:hAnsi="Times New Roman" w:cs="Times New Roman"/>
                <w:sz w:val="28"/>
                <w:szCs w:val="28"/>
              </w:rPr>
            </w:pPr>
            <w:r w:rsidRPr="00F5270F">
              <w:rPr>
                <w:rFonts w:ascii="Times New Roman" w:hAnsi="Times New Roman" w:cs="Times New Roman"/>
                <w:b/>
                <w:bCs/>
                <w:sz w:val="28"/>
                <w:szCs w:val="28"/>
              </w:rPr>
              <w:t>216</w:t>
            </w:r>
          </w:p>
        </w:tc>
      </w:tr>
    </w:tbl>
    <w:p w14:paraId="29FA68F4" w14:textId="77777777" w:rsidR="00690C89" w:rsidRDefault="00690C89" w:rsidP="0073370A">
      <w:pPr>
        <w:ind w:left="-142"/>
        <w:jc w:val="center"/>
        <w:rPr>
          <w:rFonts w:ascii="Times New Roman" w:hAnsi="Times New Roman" w:cs="Times New Roman"/>
          <w:b/>
          <w:bCs/>
          <w:sz w:val="28"/>
          <w:szCs w:val="28"/>
        </w:rPr>
      </w:pPr>
    </w:p>
    <w:p w14:paraId="3C4CA036" w14:textId="77777777" w:rsidR="00690C89" w:rsidRDefault="00690C89" w:rsidP="0073370A">
      <w:pPr>
        <w:ind w:left="-142"/>
        <w:jc w:val="center"/>
        <w:rPr>
          <w:rFonts w:ascii="Times New Roman" w:hAnsi="Times New Roman" w:cs="Times New Roman"/>
          <w:b/>
          <w:bCs/>
          <w:sz w:val="28"/>
          <w:szCs w:val="28"/>
        </w:rPr>
      </w:pPr>
    </w:p>
    <w:p w14:paraId="589B5DBC" w14:textId="77777777" w:rsidR="00690C89" w:rsidRDefault="00690C89" w:rsidP="0073370A">
      <w:pPr>
        <w:ind w:left="-142"/>
        <w:jc w:val="center"/>
        <w:rPr>
          <w:rFonts w:ascii="Times New Roman" w:hAnsi="Times New Roman" w:cs="Times New Roman"/>
          <w:b/>
          <w:bCs/>
          <w:sz w:val="28"/>
          <w:szCs w:val="28"/>
        </w:rPr>
      </w:pPr>
    </w:p>
    <w:p w14:paraId="3959D9B0" w14:textId="77777777" w:rsidR="00690C89" w:rsidRDefault="00690C89" w:rsidP="0073370A">
      <w:pPr>
        <w:ind w:left="-142"/>
        <w:jc w:val="center"/>
        <w:rPr>
          <w:rFonts w:ascii="Times New Roman" w:hAnsi="Times New Roman" w:cs="Times New Roman"/>
          <w:b/>
          <w:bCs/>
          <w:sz w:val="28"/>
          <w:szCs w:val="28"/>
        </w:rPr>
      </w:pPr>
    </w:p>
    <w:p w14:paraId="7D684498" w14:textId="5B67D4C1" w:rsidR="00F5270F" w:rsidRDefault="00F5270F" w:rsidP="0073370A">
      <w:pPr>
        <w:ind w:left="-142"/>
        <w:jc w:val="center"/>
        <w:rPr>
          <w:rFonts w:ascii="Times New Roman" w:hAnsi="Times New Roman" w:cs="Times New Roman"/>
          <w:sz w:val="28"/>
          <w:szCs w:val="28"/>
        </w:rPr>
      </w:pPr>
      <w:r w:rsidRPr="00F5270F">
        <w:rPr>
          <w:rFonts w:ascii="Times New Roman" w:hAnsi="Times New Roman" w:cs="Times New Roman"/>
          <w:b/>
          <w:bCs/>
          <w:sz w:val="28"/>
          <w:szCs w:val="28"/>
        </w:rPr>
        <w:lastRenderedPageBreak/>
        <w:t>ЗМІСТ ПРОГРАМИ</w:t>
      </w:r>
    </w:p>
    <w:p w14:paraId="7F46D12E" w14:textId="6ADB1765" w:rsidR="003D74AE" w:rsidRDefault="004A20B0" w:rsidP="005E34A8">
      <w:pPr>
        <w:spacing w:after="0"/>
        <w:ind w:left="-142"/>
        <w:jc w:val="center"/>
        <w:rPr>
          <w:rFonts w:ascii="Times New Roman" w:hAnsi="Times New Roman" w:cs="Times New Roman"/>
          <w:sz w:val="28"/>
          <w:szCs w:val="28"/>
        </w:rPr>
      </w:pPr>
      <w:r w:rsidRPr="003D74AE">
        <w:rPr>
          <w:rFonts w:ascii="Times New Roman" w:hAnsi="Times New Roman" w:cs="Times New Roman"/>
          <w:b/>
          <w:bCs/>
          <w:sz w:val="28"/>
          <w:szCs w:val="28"/>
        </w:rPr>
        <w:t>Вступ (2 год.)</w:t>
      </w:r>
    </w:p>
    <w:p w14:paraId="0AF23224" w14:textId="1C5DC47E" w:rsidR="003D74AE" w:rsidRDefault="004A20B0" w:rsidP="0073370A">
      <w:pPr>
        <w:spacing w:after="0"/>
        <w:ind w:left="-142" w:firstLine="850"/>
        <w:jc w:val="both"/>
        <w:rPr>
          <w:rFonts w:ascii="Times New Roman" w:hAnsi="Times New Roman" w:cs="Times New Roman"/>
          <w:sz w:val="28"/>
          <w:szCs w:val="28"/>
        </w:rPr>
      </w:pPr>
      <w:r w:rsidRPr="003D74AE">
        <w:rPr>
          <w:rFonts w:ascii="Times New Roman" w:hAnsi="Times New Roman" w:cs="Times New Roman"/>
          <w:i/>
          <w:iCs/>
          <w:sz w:val="28"/>
          <w:szCs w:val="28"/>
        </w:rPr>
        <w:t>Теоретична частина.</w:t>
      </w:r>
      <w:r w:rsidRPr="004A20B0">
        <w:rPr>
          <w:rFonts w:ascii="Times New Roman" w:hAnsi="Times New Roman" w:cs="Times New Roman"/>
          <w:sz w:val="28"/>
          <w:szCs w:val="28"/>
        </w:rPr>
        <w:t xml:space="preserve"> Мета і завдання роботи гуртка. Особливості діяльності юних екскурсоводів.  </w:t>
      </w:r>
    </w:p>
    <w:p w14:paraId="5447D623" w14:textId="77777777" w:rsidR="00D043F0" w:rsidRDefault="00D043F0" w:rsidP="0073370A">
      <w:pPr>
        <w:spacing w:after="0"/>
        <w:ind w:left="-142" w:firstLine="850"/>
        <w:jc w:val="both"/>
        <w:rPr>
          <w:rFonts w:ascii="Times New Roman" w:hAnsi="Times New Roman" w:cs="Times New Roman"/>
          <w:sz w:val="28"/>
          <w:szCs w:val="28"/>
        </w:rPr>
      </w:pPr>
    </w:p>
    <w:p w14:paraId="55833151" w14:textId="67486ECE" w:rsidR="003D74AE" w:rsidRDefault="004A20B0" w:rsidP="00D043F0">
      <w:pPr>
        <w:spacing w:after="0"/>
        <w:ind w:left="-142"/>
        <w:jc w:val="center"/>
        <w:rPr>
          <w:rFonts w:ascii="Times New Roman" w:hAnsi="Times New Roman" w:cs="Times New Roman"/>
          <w:sz w:val="28"/>
          <w:szCs w:val="28"/>
        </w:rPr>
      </w:pPr>
      <w:r w:rsidRPr="003D74AE">
        <w:rPr>
          <w:rFonts w:ascii="Times New Roman" w:hAnsi="Times New Roman" w:cs="Times New Roman"/>
          <w:b/>
          <w:bCs/>
          <w:sz w:val="28"/>
          <w:szCs w:val="28"/>
        </w:rPr>
        <w:t xml:space="preserve">Розділ </w:t>
      </w:r>
      <w:r w:rsidR="00D043F0">
        <w:rPr>
          <w:rFonts w:ascii="Times New Roman" w:hAnsi="Times New Roman" w:cs="Times New Roman"/>
          <w:b/>
          <w:bCs/>
          <w:sz w:val="28"/>
          <w:szCs w:val="28"/>
        </w:rPr>
        <w:t>І</w:t>
      </w:r>
      <w:r w:rsidRPr="003D74AE">
        <w:rPr>
          <w:rFonts w:ascii="Times New Roman" w:hAnsi="Times New Roman" w:cs="Times New Roman"/>
          <w:b/>
          <w:bCs/>
          <w:sz w:val="28"/>
          <w:szCs w:val="28"/>
        </w:rPr>
        <w:t>. Краєзнавство (76 год.)</w:t>
      </w:r>
    </w:p>
    <w:p w14:paraId="316C96E7" w14:textId="2DE5E6B3" w:rsidR="001807ED" w:rsidRPr="001807ED" w:rsidRDefault="004A20B0" w:rsidP="0073370A">
      <w:pPr>
        <w:pStyle w:val="a3"/>
        <w:numPr>
          <w:ilvl w:val="1"/>
          <w:numId w:val="1"/>
        </w:numPr>
        <w:spacing w:after="0"/>
        <w:ind w:left="0" w:firstLine="0"/>
        <w:jc w:val="both"/>
        <w:rPr>
          <w:rFonts w:ascii="Times New Roman" w:hAnsi="Times New Roman" w:cs="Times New Roman"/>
          <w:sz w:val="28"/>
          <w:szCs w:val="28"/>
        </w:rPr>
      </w:pPr>
      <w:r w:rsidRPr="001807ED">
        <w:rPr>
          <w:rFonts w:ascii="Times New Roman" w:hAnsi="Times New Roman" w:cs="Times New Roman"/>
          <w:b/>
          <w:bCs/>
          <w:sz w:val="28"/>
          <w:szCs w:val="28"/>
        </w:rPr>
        <w:t>Історія рідного краю (26 год.)</w:t>
      </w:r>
      <w:r w:rsidRPr="001807ED">
        <w:rPr>
          <w:rFonts w:ascii="Times New Roman" w:hAnsi="Times New Roman" w:cs="Times New Roman"/>
          <w:sz w:val="28"/>
          <w:szCs w:val="28"/>
        </w:rPr>
        <w:t xml:space="preserve"> </w:t>
      </w:r>
    </w:p>
    <w:p w14:paraId="005CA73A" w14:textId="78863CAF" w:rsidR="001807ED"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Державна символіка, її призначення. Герб, прапор,</w:t>
      </w:r>
      <w:r w:rsidR="0073370A">
        <w:rPr>
          <w:rFonts w:ascii="Times New Roman" w:hAnsi="Times New Roman" w:cs="Times New Roman"/>
          <w:sz w:val="28"/>
          <w:szCs w:val="28"/>
        </w:rPr>
        <w:t xml:space="preserve"> </w:t>
      </w:r>
      <w:r w:rsidRPr="001807ED">
        <w:rPr>
          <w:rFonts w:ascii="Times New Roman" w:hAnsi="Times New Roman" w:cs="Times New Roman"/>
          <w:sz w:val="28"/>
          <w:szCs w:val="28"/>
        </w:rPr>
        <w:t xml:space="preserve">гімн (області, міста, району, ОТГ, закладу освіти), їх вигляд, зміст та значення. Загальна історія рідного краю (міста, села, району, ОТГ, області) від заснування до сьогодення. Важливі історичні події та видатні земляки. Історичні пам’ятки рідного краю. Історія рідного краю через призму історії України та світу.  </w:t>
      </w:r>
    </w:p>
    <w:p w14:paraId="67F45D97" w14:textId="62EED7AD" w:rsidR="001807ED"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Написання есе та нарисів. Створення презентацій до визначних історичних дат рідного краю. Проведення інтелектуальних ігор та вікторин за темою. </w:t>
      </w:r>
    </w:p>
    <w:p w14:paraId="7FD4F550" w14:textId="77777777" w:rsidR="00D043F0" w:rsidRDefault="00D043F0" w:rsidP="0073370A">
      <w:pPr>
        <w:spacing w:after="0"/>
        <w:ind w:firstLine="850"/>
        <w:jc w:val="both"/>
        <w:rPr>
          <w:rFonts w:ascii="Times New Roman" w:hAnsi="Times New Roman" w:cs="Times New Roman"/>
          <w:sz w:val="28"/>
          <w:szCs w:val="28"/>
        </w:rPr>
      </w:pPr>
    </w:p>
    <w:p w14:paraId="0024507A" w14:textId="77777777" w:rsidR="001807ED" w:rsidRDefault="004A20B0" w:rsidP="0073370A">
      <w:pPr>
        <w:pStyle w:val="a3"/>
        <w:numPr>
          <w:ilvl w:val="1"/>
          <w:numId w:val="1"/>
        </w:numPr>
        <w:spacing w:after="0"/>
        <w:ind w:left="0" w:firstLine="0"/>
        <w:jc w:val="both"/>
        <w:rPr>
          <w:rFonts w:ascii="Times New Roman" w:hAnsi="Times New Roman" w:cs="Times New Roman"/>
          <w:sz w:val="28"/>
          <w:szCs w:val="28"/>
        </w:rPr>
      </w:pPr>
      <w:proofErr w:type="spellStart"/>
      <w:r w:rsidRPr="001807ED">
        <w:rPr>
          <w:rFonts w:ascii="Times New Roman" w:hAnsi="Times New Roman" w:cs="Times New Roman"/>
          <w:b/>
          <w:bCs/>
          <w:sz w:val="28"/>
          <w:szCs w:val="28"/>
        </w:rPr>
        <w:t>Туристсько</w:t>
      </w:r>
      <w:proofErr w:type="spellEnd"/>
      <w:r w:rsidRPr="001807ED">
        <w:rPr>
          <w:rFonts w:ascii="Times New Roman" w:hAnsi="Times New Roman" w:cs="Times New Roman"/>
          <w:b/>
          <w:bCs/>
          <w:sz w:val="28"/>
          <w:szCs w:val="28"/>
        </w:rPr>
        <w:t>-краєзнавчі можливості рідного краю (14 год.)</w:t>
      </w:r>
    </w:p>
    <w:p w14:paraId="2A02636B" w14:textId="3A418F54" w:rsidR="001807ED" w:rsidRPr="001807ED"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Особливості географічного положення рідного краю (міста, села, району, ОТГ, області). Фауна та флора рідного краю. Транспортний зв’язок та кордони рідного краю. Заклади культури та дозвілля. </w:t>
      </w:r>
    </w:p>
    <w:p w14:paraId="5CE27601" w14:textId="27D40CBA" w:rsidR="001807ED"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Оформлення карти рідного краю (міста, села, району, ОТГ, області) з нанесенням об’єктів історичної та культурної спадщини. Вікторина «Вивчаємо рідний край». </w:t>
      </w:r>
    </w:p>
    <w:p w14:paraId="0CF90F6B" w14:textId="77777777" w:rsidR="00D043F0" w:rsidRDefault="00D043F0" w:rsidP="0073370A">
      <w:pPr>
        <w:spacing w:after="0"/>
        <w:ind w:firstLine="850"/>
        <w:jc w:val="both"/>
        <w:rPr>
          <w:rFonts w:ascii="Times New Roman" w:hAnsi="Times New Roman" w:cs="Times New Roman"/>
          <w:sz w:val="28"/>
          <w:szCs w:val="28"/>
        </w:rPr>
      </w:pPr>
    </w:p>
    <w:p w14:paraId="08DF1E5B" w14:textId="729C393C" w:rsidR="001807ED" w:rsidRPr="001807ED" w:rsidRDefault="004A20B0" w:rsidP="0073370A">
      <w:pPr>
        <w:pStyle w:val="a3"/>
        <w:numPr>
          <w:ilvl w:val="1"/>
          <w:numId w:val="1"/>
        </w:numPr>
        <w:spacing w:after="0"/>
        <w:ind w:left="0" w:firstLine="0"/>
        <w:jc w:val="both"/>
        <w:rPr>
          <w:rFonts w:ascii="Times New Roman" w:hAnsi="Times New Roman" w:cs="Times New Roman"/>
          <w:sz w:val="28"/>
          <w:szCs w:val="28"/>
        </w:rPr>
      </w:pPr>
      <w:r w:rsidRPr="001807ED">
        <w:rPr>
          <w:rFonts w:ascii="Times New Roman" w:hAnsi="Times New Roman" w:cs="Times New Roman"/>
          <w:b/>
          <w:bCs/>
          <w:sz w:val="28"/>
          <w:szCs w:val="28"/>
        </w:rPr>
        <w:t>Краєзнавчі дослідження (36 год.)</w:t>
      </w:r>
      <w:r w:rsidRPr="001807ED">
        <w:rPr>
          <w:rFonts w:ascii="Times New Roman" w:hAnsi="Times New Roman" w:cs="Times New Roman"/>
          <w:sz w:val="28"/>
          <w:szCs w:val="28"/>
        </w:rPr>
        <w:t xml:space="preserve"> </w:t>
      </w:r>
    </w:p>
    <w:p w14:paraId="6E6F295A" w14:textId="77777777" w:rsidR="0013337C"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Зміст та напрями краєзнавчих досліджень. Історичні джерела (речові, візуальні, усні, писемні). Історичні джерела як засіб формування критичного мислення. Правила збереження та використання історичних документів. Прийоми роботи з текстами історичних документів. Збір краєзнавчих матеріалів. Зіставлення інформації з різних  джерел. Прилади та обладнання, необхідні для краєзнавчої та пошуково</w:t>
      </w:r>
      <w:r w:rsidR="0013337C">
        <w:rPr>
          <w:rFonts w:ascii="Times New Roman" w:hAnsi="Times New Roman" w:cs="Times New Roman"/>
          <w:sz w:val="28"/>
          <w:szCs w:val="28"/>
        </w:rPr>
        <w:t>-</w:t>
      </w:r>
      <w:r w:rsidRPr="001807ED">
        <w:rPr>
          <w:rFonts w:ascii="Times New Roman" w:hAnsi="Times New Roman" w:cs="Times New Roman"/>
          <w:sz w:val="28"/>
          <w:szCs w:val="28"/>
        </w:rPr>
        <w:t xml:space="preserve">дослідницької роботи. Написання та оформлення науково-дослідницьких та пошукових робіт, звітів. Основи академічної доброчесності. Умови участі у всеукраїнських краєзнавчих конкурсах та експедиціях. </w:t>
      </w:r>
    </w:p>
    <w:p w14:paraId="5D75CF05" w14:textId="77777777" w:rsidR="00D043F0"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Дискусії за темою. Робота з різними видами історичних джерел. Написання пошукових та науково-дослідницьких робіт для участі у місцевих, районних, обласних, всеукраїнських краєзнавчих експедиціях, конкурсах, конференціях, акціях тощо.  </w:t>
      </w:r>
    </w:p>
    <w:p w14:paraId="43E20F61" w14:textId="77777777" w:rsidR="00D043F0" w:rsidRDefault="00D043F0" w:rsidP="0073370A">
      <w:pPr>
        <w:spacing w:after="0"/>
        <w:ind w:firstLine="850"/>
        <w:jc w:val="both"/>
        <w:rPr>
          <w:rFonts w:ascii="Times New Roman" w:hAnsi="Times New Roman" w:cs="Times New Roman"/>
          <w:sz w:val="28"/>
          <w:szCs w:val="28"/>
        </w:rPr>
      </w:pPr>
    </w:p>
    <w:p w14:paraId="3EC8717A" w14:textId="0B93E5C3" w:rsidR="0013337C" w:rsidRDefault="004A20B0" w:rsidP="0073370A">
      <w:pPr>
        <w:spacing w:after="0"/>
        <w:ind w:firstLine="850"/>
        <w:jc w:val="both"/>
        <w:rPr>
          <w:rFonts w:ascii="Times New Roman" w:hAnsi="Times New Roman" w:cs="Times New Roman"/>
          <w:sz w:val="28"/>
          <w:szCs w:val="28"/>
        </w:rPr>
      </w:pPr>
      <w:r w:rsidRPr="001807ED">
        <w:rPr>
          <w:rFonts w:ascii="Times New Roman" w:hAnsi="Times New Roman" w:cs="Times New Roman"/>
          <w:sz w:val="28"/>
          <w:szCs w:val="28"/>
        </w:rPr>
        <w:t xml:space="preserve"> </w:t>
      </w:r>
    </w:p>
    <w:p w14:paraId="2C279374" w14:textId="5C25A3CD" w:rsidR="0013337C" w:rsidRDefault="004A20B0" w:rsidP="00D043F0">
      <w:pPr>
        <w:spacing w:after="0"/>
        <w:jc w:val="center"/>
        <w:rPr>
          <w:rFonts w:ascii="Times New Roman" w:hAnsi="Times New Roman" w:cs="Times New Roman"/>
          <w:sz w:val="28"/>
          <w:szCs w:val="28"/>
        </w:rPr>
      </w:pPr>
      <w:r w:rsidRPr="0013337C">
        <w:rPr>
          <w:rFonts w:ascii="Times New Roman" w:hAnsi="Times New Roman" w:cs="Times New Roman"/>
          <w:b/>
          <w:bCs/>
          <w:sz w:val="28"/>
          <w:szCs w:val="28"/>
        </w:rPr>
        <w:lastRenderedPageBreak/>
        <w:t xml:space="preserve">Розділ </w:t>
      </w:r>
      <w:r w:rsidR="00D043F0">
        <w:rPr>
          <w:rFonts w:ascii="Times New Roman" w:hAnsi="Times New Roman" w:cs="Times New Roman"/>
          <w:b/>
          <w:bCs/>
          <w:sz w:val="28"/>
          <w:szCs w:val="28"/>
        </w:rPr>
        <w:t>ІІ</w:t>
      </w:r>
      <w:r w:rsidRPr="0013337C">
        <w:rPr>
          <w:rFonts w:ascii="Times New Roman" w:hAnsi="Times New Roman" w:cs="Times New Roman"/>
          <w:b/>
          <w:bCs/>
          <w:sz w:val="28"/>
          <w:szCs w:val="28"/>
        </w:rPr>
        <w:t>. Основи музеєзнавства (66 год.)</w:t>
      </w:r>
    </w:p>
    <w:p w14:paraId="7F58C212"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2.1. Музеї та їх класифікація (6 год.)</w:t>
      </w:r>
      <w:r w:rsidRPr="001807ED">
        <w:rPr>
          <w:rFonts w:ascii="Times New Roman" w:hAnsi="Times New Roman" w:cs="Times New Roman"/>
          <w:sz w:val="28"/>
          <w:szCs w:val="28"/>
        </w:rPr>
        <w:t xml:space="preserve"> </w:t>
      </w:r>
    </w:p>
    <w:p w14:paraId="3CA9F7BB" w14:textId="77777777"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Музеєзнавство. Музей та його функції. Класифікація музеїв за формою власності та профілями. Музеї закладів освіти міста (ОТГ, району), області. Музей у закладі освіти. Основи музейної термінології: музей, профіль музею, фонди, експозиція, діорама, музейний предмет, легенда предмета, макет, муляж, подіум, раритет, реліквія, експонат, екскурсія, екскурсійна група тощо.</w:t>
      </w:r>
    </w:p>
    <w:p w14:paraId="6D08B0D6" w14:textId="3A7BAE6B" w:rsidR="0013337C" w:rsidRDefault="004A20B0" w:rsidP="0073370A">
      <w:pPr>
        <w:spacing w:after="0"/>
        <w:jc w:val="both"/>
        <w:rPr>
          <w:rFonts w:ascii="Times New Roman" w:hAnsi="Times New Roman" w:cs="Times New Roman"/>
          <w:sz w:val="28"/>
          <w:szCs w:val="28"/>
        </w:rPr>
      </w:pPr>
      <w:r w:rsidRPr="001807ED">
        <w:rPr>
          <w:rFonts w:ascii="Times New Roman" w:hAnsi="Times New Roman" w:cs="Times New Roman"/>
          <w:sz w:val="28"/>
          <w:szCs w:val="28"/>
        </w:rPr>
        <w:t xml:space="preserve"> </w:t>
      </w:r>
      <w:r w:rsidR="0073370A">
        <w:rPr>
          <w:rFonts w:ascii="Times New Roman" w:hAnsi="Times New Roman" w:cs="Times New Roman"/>
          <w:sz w:val="28"/>
          <w:szCs w:val="28"/>
        </w:rPr>
        <w:tab/>
      </w: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Відвідування найближчих державних музеїв та музеїв закладів освіти. Презентація діяльності музею закладу освіти. Термінологічний диктант. </w:t>
      </w:r>
    </w:p>
    <w:p w14:paraId="3553E782" w14:textId="77777777" w:rsidR="00D043F0" w:rsidRDefault="00D043F0" w:rsidP="0073370A">
      <w:pPr>
        <w:spacing w:after="0"/>
        <w:jc w:val="both"/>
        <w:rPr>
          <w:rFonts w:ascii="Times New Roman" w:hAnsi="Times New Roman" w:cs="Times New Roman"/>
          <w:sz w:val="28"/>
          <w:szCs w:val="28"/>
        </w:rPr>
      </w:pPr>
    </w:p>
    <w:p w14:paraId="7E856D5A"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2.2. Музей закладу освіти (8 год.)</w:t>
      </w:r>
      <w:r w:rsidRPr="001807ED">
        <w:rPr>
          <w:rFonts w:ascii="Times New Roman" w:hAnsi="Times New Roman" w:cs="Times New Roman"/>
          <w:sz w:val="28"/>
          <w:szCs w:val="28"/>
        </w:rPr>
        <w:t xml:space="preserve"> </w:t>
      </w:r>
    </w:p>
    <w:p w14:paraId="718FC9F8" w14:textId="77777777"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Основні завдання та етапи створення музею закладу освіти (будь-якого профілю). Роль учнівського та педагогічного колективу, громадськості у створенні музею. Керівник та рада музею, їхні права та обов’язки. Вимоги до утримання приміщення та матеріально</w:t>
      </w:r>
      <w:r w:rsidR="0013337C">
        <w:rPr>
          <w:rFonts w:ascii="Times New Roman" w:hAnsi="Times New Roman" w:cs="Times New Roman"/>
          <w:sz w:val="28"/>
          <w:szCs w:val="28"/>
        </w:rPr>
        <w:t>-</w:t>
      </w:r>
      <w:r w:rsidRPr="001807ED">
        <w:rPr>
          <w:rFonts w:ascii="Times New Roman" w:hAnsi="Times New Roman" w:cs="Times New Roman"/>
          <w:sz w:val="28"/>
          <w:szCs w:val="28"/>
        </w:rPr>
        <w:t xml:space="preserve">технічного забезпечення музею. Тематико-експозиційний план музею. Документація музею. Методичні рекомендації МОН України щодо діяльності музеїв історичного профілю. </w:t>
      </w:r>
    </w:p>
    <w:p w14:paraId="32AFB835" w14:textId="6EE5234A"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Розробка та презентація тематико-експозиційного плану музею (будь-якого профілю). Складання паспорту музею. Написання характеристики музею. Тестування за темою. </w:t>
      </w:r>
    </w:p>
    <w:p w14:paraId="6787CF82" w14:textId="77777777" w:rsidR="00D043F0" w:rsidRDefault="00D043F0" w:rsidP="0073370A">
      <w:pPr>
        <w:spacing w:after="0"/>
        <w:ind w:firstLine="708"/>
        <w:jc w:val="both"/>
        <w:rPr>
          <w:rFonts w:ascii="Times New Roman" w:hAnsi="Times New Roman" w:cs="Times New Roman"/>
          <w:sz w:val="28"/>
          <w:szCs w:val="28"/>
        </w:rPr>
      </w:pPr>
    </w:p>
    <w:p w14:paraId="561406F3"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2.3. Пошукова діяльність музею (22 год.)</w:t>
      </w:r>
      <w:r w:rsidRPr="001807ED">
        <w:rPr>
          <w:rFonts w:ascii="Times New Roman" w:hAnsi="Times New Roman" w:cs="Times New Roman"/>
          <w:sz w:val="28"/>
          <w:szCs w:val="28"/>
        </w:rPr>
        <w:t xml:space="preserve"> </w:t>
      </w:r>
    </w:p>
    <w:p w14:paraId="27B3B25A" w14:textId="77777777"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Мета та завдання пошукової роботи. Форми пошукової роботи: краєзнавчі експедиції, походи та екскурсії, опитування, листування, робота з архівними та бібліографічними джерелами тощо. </w:t>
      </w:r>
    </w:p>
    <w:p w14:paraId="7E8D553E" w14:textId="6030915B"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Запис спогадів і розповідей учасників та очевидців історичних подій. Анкетування. Робота з архівними матеріалами та літературою. Первинна обробка зібраних матеріалів. </w:t>
      </w:r>
    </w:p>
    <w:p w14:paraId="424535D0" w14:textId="77777777" w:rsidR="00D043F0" w:rsidRDefault="00D043F0" w:rsidP="0073370A">
      <w:pPr>
        <w:spacing w:after="0"/>
        <w:ind w:firstLine="850"/>
        <w:jc w:val="both"/>
        <w:rPr>
          <w:rFonts w:ascii="Times New Roman" w:hAnsi="Times New Roman" w:cs="Times New Roman"/>
          <w:sz w:val="28"/>
          <w:szCs w:val="28"/>
        </w:rPr>
      </w:pPr>
    </w:p>
    <w:p w14:paraId="6171EAD4" w14:textId="02F5DB2B"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2.4. Фонди музею, особливості їх збереження (</w:t>
      </w:r>
      <w:r w:rsidR="00CA5454">
        <w:rPr>
          <w:rFonts w:ascii="Times New Roman" w:hAnsi="Times New Roman" w:cs="Times New Roman"/>
          <w:b/>
          <w:bCs/>
          <w:sz w:val="28"/>
          <w:szCs w:val="28"/>
        </w:rPr>
        <w:t>10</w:t>
      </w:r>
      <w:r w:rsidRPr="0013337C">
        <w:rPr>
          <w:rFonts w:ascii="Times New Roman" w:hAnsi="Times New Roman" w:cs="Times New Roman"/>
          <w:b/>
          <w:bCs/>
          <w:sz w:val="28"/>
          <w:szCs w:val="28"/>
        </w:rPr>
        <w:t xml:space="preserve"> год.)</w:t>
      </w:r>
      <w:r w:rsidRPr="001807ED">
        <w:rPr>
          <w:rFonts w:ascii="Times New Roman" w:hAnsi="Times New Roman" w:cs="Times New Roman"/>
          <w:sz w:val="28"/>
          <w:szCs w:val="28"/>
        </w:rPr>
        <w:t xml:space="preserve"> </w:t>
      </w:r>
    </w:p>
    <w:p w14:paraId="36B8A4D3" w14:textId="77777777"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Інструкція з обліку і збереження музейних фондів. Основний та допоміжний фонди музею. Методи комплектування фондів: тематичний, систематичний, комплексний. Акти прийому-передачі експонатів та їх значення.   </w:t>
      </w:r>
    </w:p>
    <w:p w14:paraId="347539DD" w14:textId="742E39A9"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Заповнення актів прийому-видачі експонатів. Зразки опису предметів, облікових карток, каталогізація. Тренінг зі збереження музейних предметів основного та допоміжного фондів. </w:t>
      </w:r>
    </w:p>
    <w:p w14:paraId="2C670514" w14:textId="073A8D56" w:rsidR="00D043F0" w:rsidRDefault="00D043F0" w:rsidP="0073370A">
      <w:pPr>
        <w:spacing w:after="0"/>
        <w:ind w:firstLine="850"/>
        <w:jc w:val="both"/>
        <w:rPr>
          <w:rFonts w:ascii="Times New Roman" w:hAnsi="Times New Roman" w:cs="Times New Roman"/>
          <w:sz w:val="28"/>
          <w:szCs w:val="28"/>
        </w:rPr>
      </w:pPr>
    </w:p>
    <w:p w14:paraId="6C4CD124" w14:textId="77777777" w:rsidR="00D043F0" w:rsidRDefault="00D043F0" w:rsidP="0073370A">
      <w:pPr>
        <w:spacing w:after="0"/>
        <w:ind w:firstLine="850"/>
        <w:jc w:val="both"/>
        <w:rPr>
          <w:rFonts w:ascii="Times New Roman" w:hAnsi="Times New Roman" w:cs="Times New Roman"/>
          <w:sz w:val="28"/>
          <w:szCs w:val="28"/>
        </w:rPr>
      </w:pPr>
    </w:p>
    <w:p w14:paraId="10FB278F"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2.5. Експозиційна робота музею (10 год.)</w:t>
      </w:r>
      <w:r w:rsidRPr="001807ED">
        <w:rPr>
          <w:rFonts w:ascii="Times New Roman" w:hAnsi="Times New Roman" w:cs="Times New Roman"/>
          <w:sz w:val="28"/>
          <w:szCs w:val="28"/>
        </w:rPr>
        <w:t xml:space="preserve"> </w:t>
      </w:r>
    </w:p>
    <w:p w14:paraId="5FEA5457" w14:textId="77777777"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Експозиція та її види (систематична, ансамблева, ландшафтна, тематична). Основні етапи та принципи створення експозиції. Художнє оформлення експозиції. Постійні та змінні експозиції. Реекспозиція. Виставки з фондів музею. Тематико-експозиційний план виставки та реекспозиції. </w:t>
      </w:r>
    </w:p>
    <w:p w14:paraId="472E86F7" w14:textId="5A00350F"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Знайомство з тематико-експозиційними планами музеїв закладів освіти та прикладами оформлення експозицій з окремих тем, виставками, які проводять музеї. Складання та презентація тематико</w:t>
      </w:r>
      <w:r w:rsidR="0073370A">
        <w:rPr>
          <w:rFonts w:ascii="Times New Roman" w:hAnsi="Times New Roman" w:cs="Times New Roman"/>
          <w:sz w:val="28"/>
          <w:szCs w:val="28"/>
        </w:rPr>
        <w:t>-</w:t>
      </w:r>
      <w:r w:rsidRPr="001807ED">
        <w:rPr>
          <w:rFonts w:ascii="Times New Roman" w:hAnsi="Times New Roman" w:cs="Times New Roman"/>
          <w:sz w:val="28"/>
          <w:szCs w:val="28"/>
        </w:rPr>
        <w:t>експозиційного плану виставки або реекспозиції розділу музею.</w:t>
      </w:r>
    </w:p>
    <w:p w14:paraId="55005857" w14:textId="77777777" w:rsidR="00D043F0" w:rsidRDefault="00D043F0" w:rsidP="0073370A">
      <w:pPr>
        <w:spacing w:after="0"/>
        <w:ind w:firstLine="850"/>
        <w:jc w:val="both"/>
        <w:rPr>
          <w:rFonts w:ascii="Times New Roman" w:hAnsi="Times New Roman" w:cs="Times New Roman"/>
          <w:sz w:val="28"/>
          <w:szCs w:val="28"/>
        </w:rPr>
      </w:pPr>
    </w:p>
    <w:p w14:paraId="18134244"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 xml:space="preserve"> 2.6. Просвітницька діяльність музею (10 год.)</w:t>
      </w:r>
      <w:r w:rsidRPr="001807ED">
        <w:rPr>
          <w:rFonts w:ascii="Times New Roman" w:hAnsi="Times New Roman" w:cs="Times New Roman"/>
          <w:sz w:val="28"/>
          <w:szCs w:val="28"/>
        </w:rPr>
        <w:t xml:space="preserve"> </w:t>
      </w:r>
    </w:p>
    <w:p w14:paraId="3953EB80" w14:textId="77777777"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Напрями, зміст та форми просвітницької діяльності музею: масові, групові, індивідуальні. Екскурсія – основна форма масової роботи в музеї. Сайти музеїв – джерело презентації їх діяльності. Співпраця музею з представниками державних та громадських організацій, закладів вищої освіти, засобами масової інформації тощо. </w:t>
      </w:r>
    </w:p>
    <w:p w14:paraId="7FC2EF24" w14:textId="0949DDEC" w:rsidR="0013337C" w:rsidRDefault="004A20B0" w:rsidP="0073370A">
      <w:pPr>
        <w:spacing w:after="0"/>
        <w:ind w:firstLine="850"/>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Ознайомлення з віртуальними екскурсіями на сайтах державних музеїв та закладів освіти. Написання замітки, статті про діяльність музею та юних екскурсоводів. Створення рекламних роликів про музей, історичну подію. Організація та проведення у соціальних мережах </w:t>
      </w:r>
      <w:proofErr w:type="spellStart"/>
      <w:r w:rsidRPr="001807ED">
        <w:rPr>
          <w:rFonts w:ascii="Times New Roman" w:hAnsi="Times New Roman" w:cs="Times New Roman"/>
          <w:sz w:val="28"/>
          <w:szCs w:val="28"/>
        </w:rPr>
        <w:t>флешмобів</w:t>
      </w:r>
      <w:proofErr w:type="spellEnd"/>
      <w:r w:rsidRPr="001807ED">
        <w:rPr>
          <w:rFonts w:ascii="Times New Roman" w:hAnsi="Times New Roman" w:cs="Times New Roman"/>
          <w:sz w:val="28"/>
          <w:szCs w:val="28"/>
        </w:rPr>
        <w:t xml:space="preserve"> та </w:t>
      </w:r>
      <w:proofErr w:type="spellStart"/>
      <w:r w:rsidRPr="001807ED">
        <w:rPr>
          <w:rFonts w:ascii="Times New Roman" w:hAnsi="Times New Roman" w:cs="Times New Roman"/>
          <w:sz w:val="28"/>
          <w:szCs w:val="28"/>
        </w:rPr>
        <w:t>челенджів</w:t>
      </w:r>
      <w:proofErr w:type="spellEnd"/>
      <w:r w:rsidRPr="001807ED">
        <w:rPr>
          <w:rFonts w:ascii="Times New Roman" w:hAnsi="Times New Roman" w:cs="Times New Roman"/>
          <w:sz w:val="28"/>
          <w:szCs w:val="28"/>
        </w:rPr>
        <w:t xml:space="preserve"> тощо. </w:t>
      </w:r>
    </w:p>
    <w:p w14:paraId="71D351D1" w14:textId="77777777" w:rsidR="00D043F0" w:rsidRDefault="00D043F0" w:rsidP="0073370A">
      <w:pPr>
        <w:spacing w:after="0"/>
        <w:ind w:firstLine="850"/>
        <w:jc w:val="both"/>
        <w:rPr>
          <w:rFonts w:ascii="Times New Roman" w:hAnsi="Times New Roman" w:cs="Times New Roman"/>
          <w:sz w:val="28"/>
          <w:szCs w:val="28"/>
        </w:rPr>
      </w:pPr>
    </w:p>
    <w:p w14:paraId="36E3384D" w14:textId="54D57BE1" w:rsidR="0013337C" w:rsidRDefault="004A20B0" w:rsidP="00D043F0">
      <w:pPr>
        <w:spacing w:after="0"/>
        <w:jc w:val="center"/>
        <w:rPr>
          <w:rFonts w:ascii="Times New Roman" w:hAnsi="Times New Roman" w:cs="Times New Roman"/>
          <w:b/>
          <w:bCs/>
          <w:sz w:val="28"/>
          <w:szCs w:val="28"/>
        </w:rPr>
      </w:pPr>
      <w:r w:rsidRPr="0013337C">
        <w:rPr>
          <w:rFonts w:ascii="Times New Roman" w:hAnsi="Times New Roman" w:cs="Times New Roman"/>
          <w:b/>
          <w:bCs/>
          <w:sz w:val="28"/>
          <w:szCs w:val="28"/>
        </w:rPr>
        <w:t xml:space="preserve">Розділ </w:t>
      </w:r>
      <w:r w:rsidR="00D043F0">
        <w:rPr>
          <w:rFonts w:ascii="Times New Roman" w:hAnsi="Times New Roman" w:cs="Times New Roman"/>
          <w:b/>
          <w:bCs/>
          <w:sz w:val="28"/>
          <w:szCs w:val="28"/>
        </w:rPr>
        <w:t>ІІІ</w:t>
      </w:r>
      <w:r w:rsidRPr="0013337C">
        <w:rPr>
          <w:rFonts w:ascii="Times New Roman" w:hAnsi="Times New Roman" w:cs="Times New Roman"/>
          <w:b/>
          <w:bCs/>
          <w:sz w:val="28"/>
          <w:szCs w:val="28"/>
        </w:rPr>
        <w:t>. Майстерність екскурсовода (68 год.)</w:t>
      </w:r>
    </w:p>
    <w:p w14:paraId="317637E0"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 xml:space="preserve"> 3.1. Класифікація екскурсій. Підготовка та основні етапи проведення екскурсій (12 год.)</w:t>
      </w:r>
      <w:r w:rsidRPr="001807ED">
        <w:rPr>
          <w:rFonts w:ascii="Times New Roman" w:hAnsi="Times New Roman" w:cs="Times New Roman"/>
          <w:sz w:val="28"/>
          <w:szCs w:val="28"/>
        </w:rPr>
        <w:t xml:space="preserve"> </w:t>
      </w:r>
    </w:p>
    <w:p w14:paraId="0246346B" w14:textId="77777777"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Сутність екскурсії. Класифікація екскурсій за змістом, складом учасників, формою, місцем проведення, способом переміщення. Основні етапи організації та проведення екскурсії. Права та обов’язки екскурсовода. Вимоги до екскурсовода. </w:t>
      </w:r>
    </w:p>
    <w:p w14:paraId="215A0EFE" w14:textId="5F4767E4"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Зустрічі з досвідченими екскурсоводами державних музеїв та закладів освіти. Відвідування екскурсійних об’єктів регіону.  </w:t>
      </w:r>
    </w:p>
    <w:p w14:paraId="51698492" w14:textId="77777777" w:rsidR="005E34A8" w:rsidRDefault="005E34A8" w:rsidP="0073370A">
      <w:pPr>
        <w:spacing w:after="0"/>
        <w:ind w:firstLine="708"/>
        <w:jc w:val="both"/>
        <w:rPr>
          <w:rFonts w:ascii="Times New Roman" w:hAnsi="Times New Roman" w:cs="Times New Roman"/>
          <w:sz w:val="28"/>
          <w:szCs w:val="28"/>
        </w:rPr>
      </w:pPr>
    </w:p>
    <w:p w14:paraId="25D372B0" w14:textId="77777777" w:rsidR="0013337C"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3.2. «Портфель» екскурсовода (8 год.)</w:t>
      </w:r>
      <w:r w:rsidRPr="001807ED">
        <w:rPr>
          <w:rFonts w:ascii="Times New Roman" w:hAnsi="Times New Roman" w:cs="Times New Roman"/>
          <w:sz w:val="28"/>
          <w:szCs w:val="28"/>
        </w:rPr>
        <w:t xml:space="preserve"> </w:t>
      </w:r>
    </w:p>
    <w:p w14:paraId="24D2D4B4" w14:textId="0548FD18"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Сутність поняття «портфель екскурсовода». Зміст та склад «портфел</w:t>
      </w:r>
      <w:r w:rsidR="00CA5454">
        <w:rPr>
          <w:rFonts w:ascii="Times New Roman" w:hAnsi="Times New Roman" w:cs="Times New Roman"/>
          <w:sz w:val="28"/>
          <w:szCs w:val="28"/>
        </w:rPr>
        <w:t>я</w:t>
      </w:r>
      <w:r w:rsidRPr="001807ED">
        <w:rPr>
          <w:rFonts w:ascii="Times New Roman" w:hAnsi="Times New Roman" w:cs="Times New Roman"/>
          <w:sz w:val="28"/>
          <w:szCs w:val="28"/>
        </w:rPr>
        <w:t xml:space="preserve"> екскурсовода». </w:t>
      </w:r>
    </w:p>
    <w:p w14:paraId="1A458E24" w14:textId="580FC0B6" w:rsidR="0013337C" w:rsidRDefault="004A20B0" w:rsidP="0073370A">
      <w:pPr>
        <w:spacing w:after="0"/>
        <w:ind w:firstLine="708"/>
        <w:jc w:val="both"/>
        <w:rPr>
          <w:rFonts w:ascii="Times New Roman" w:hAnsi="Times New Roman" w:cs="Times New Roman"/>
          <w:sz w:val="28"/>
          <w:szCs w:val="28"/>
        </w:rPr>
      </w:pPr>
      <w:r w:rsidRPr="0013337C">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Складання переліку матеріалів «портфеля» до заданої теми та виду екскурсії.</w:t>
      </w:r>
    </w:p>
    <w:p w14:paraId="6F60E0A1" w14:textId="72966A82" w:rsidR="005E34A8" w:rsidRDefault="005E34A8" w:rsidP="0073370A">
      <w:pPr>
        <w:spacing w:after="0"/>
        <w:ind w:firstLine="708"/>
        <w:jc w:val="both"/>
        <w:rPr>
          <w:rFonts w:ascii="Times New Roman" w:hAnsi="Times New Roman" w:cs="Times New Roman"/>
          <w:sz w:val="28"/>
          <w:szCs w:val="28"/>
        </w:rPr>
      </w:pPr>
    </w:p>
    <w:p w14:paraId="0F80FE55" w14:textId="62A9B527" w:rsidR="005E34A8" w:rsidRDefault="005E34A8" w:rsidP="0073370A">
      <w:pPr>
        <w:spacing w:after="0"/>
        <w:ind w:firstLine="708"/>
        <w:jc w:val="both"/>
        <w:rPr>
          <w:rFonts w:ascii="Times New Roman" w:hAnsi="Times New Roman" w:cs="Times New Roman"/>
          <w:sz w:val="28"/>
          <w:szCs w:val="28"/>
        </w:rPr>
      </w:pPr>
    </w:p>
    <w:p w14:paraId="239794CD" w14:textId="77777777" w:rsidR="005E34A8" w:rsidRDefault="005E34A8" w:rsidP="0073370A">
      <w:pPr>
        <w:spacing w:after="0"/>
        <w:ind w:firstLine="708"/>
        <w:jc w:val="both"/>
        <w:rPr>
          <w:rFonts w:ascii="Times New Roman" w:hAnsi="Times New Roman" w:cs="Times New Roman"/>
          <w:sz w:val="28"/>
          <w:szCs w:val="28"/>
        </w:rPr>
      </w:pPr>
    </w:p>
    <w:p w14:paraId="66C69241" w14:textId="77777777" w:rsidR="00606C79" w:rsidRDefault="004A20B0" w:rsidP="0073370A">
      <w:pPr>
        <w:spacing w:after="0"/>
        <w:jc w:val="both"/>
        <w:rPr>
          <w:rFonts w:ascii="Times New Roman" w:hAnsi="Times New Roman" w:cs="Times New Roman"/>
          <w:sz w:val="28"/>
          <w:szCs w:val="28"/>
        </w:rPr>
      </w:pPr>
      <w:r w:rsidRPr="0013337C">
        <w:rPr>
          <w:rFonts w:ascii="Times New Roman" w:hAnsi="Times New Roman" w:cs="Times New Roman"/>
          <w:b/>
          <w:bCs/>
          <w:sz w:val="28"/>
          <w:szCs w:val="28"/>
        </w:rPr>
        <w:t xml:space="preserve"> 3.3. Схема маршруту та текст екскурсії (16 год.)</w:t>
      </w:r>
      <w:r w:rsidRPr="001807ED">
        <w:rPr>
          <w:rFonts w:ascii="Times New Roman" w:hAnsi="Times New Roman" w:cs="Times New Roman"/>
          <w:sz w:val="28"/>
          <w:szCs w:val="28"/>
        </w:rPr>
        <w:t xml:space="preserve"> </w:t>
      </w:r>
    </w:p>
    <w:p w14:paraId="09B42B2F" w14:textId="7665EA82"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Теми та мета, вид екскурсії, їх взаємозв’язок. Підбір матеріалів (літератури, визначення екскурсійних об’єктів, експонатів, інших джерел екскурсійного матеріалу). Комплектування «портфеля     екскурсовода». План та схема-маршрут екскурсії. Контрольний та індивідуальний тексти екскурсії. </w:t>
      </w:r>
    </w:p>
    <w:p w14:paraId="152A0DBF" w14:textId="73B283A9"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Розробка плану та схеми-маршруту екскурсії </w:t>
      </w:r>
      <w:r w:rsidR="005D15E1">
        <w:rPr>
          <w:rFonts w:ascii="Times New Roman" w:hAnsi="Times New Roman" w:cs="Times New Roman"/>
          <w:sz w:val="28"/>
          <w:szCs w:val="28"/>
        </w:rPr>
        <w:t>в</w:t>
      </w:r>
      <w:r w:rsidRPr="001807ED">
        <w:rPr>
          <w:rFonts w:ascii="Times New Roman" w:hAnsi="Times New Roman" w:cs="Times New Roman"/>
          <w:sz w:val="28"/>
          <w:szCs w:val="28"/>
        </w:rPr>
        <w:t xml:space="preserve"> музеї закладу освіти. Складання контрольного та індивідуального текстів екскурсії.  </w:t>
      </w:r>
    </w:p>
    <w:p w14:paraId="3630E022" w14:textId="77777777" w:rsidR="005E34A8" w:rsidRDefault="005E34A8" w:rsidP="0073370A">
      <w:pPr>
        <w:spacing w:after="0"/>
        <w:ind w:firstLine="708"/>
        <w:jc w:val="both"/>
        <w:rPr>
          <w:rFonts w:ascii="Times New Roman" w:hAnsi="Times New Roman" w:cs="Times New Roman"/>
          <w:sz w:val="28"/>
          <w:szCs w:val="28"/>
        </w:rPr>
      </w:pPr>
    </w:p>
    <w:p w14:paraId="76E5FB5F" w14:textId="77777777" w:rsidR="00606C79" w:rsidRDefault="004A20B0" w:rsidP="0073370A">
      <w:pPr>
        <w:spacing w:after="0"/>
        <w:jc w:val="both"/>
        <w:rPr>
          <w:rFonts w:ascii="Times New Roman" w:hAnsi="Times New Roman" w:cs="Times New Roman"/>
          <w:sz w:val="28"/>
          <w:szCs w:val="28"/>
        </w:rPr>
      </w:pPr>
      <w:r w:rsidRPr="00606C79">
        <w:rPr>
          <w:rFonts w:ascii="Times New Roman" w:hAnsi="Times New Roman" w:cs="Times New Roman"/>
          <w:b/>
          <w:bCs/>
          <w:sz w:val="28"/>
          <w:szCs w:val="28"/>
        </w:rPr>
        <w:t>3.4. Основи етики та культури спілкування екскурсовода (8 год.)</w:t>
      </w:r>
      <w:r w:rsidRPr="001807ED">
        <w:rPr>
          <w:rFonts w:ascii="Times New Roman" w:hAnsi="Times New Roman" w:cs="Times New Roman"/>
          <w:sz w:val="28"/>
          <w:szCs w:val="28"/>
        </w:rPr>
        <w:t xml:space="preserve"> </w:t>
      </w:r>
    </w:p>
    <w:p w14:paraId="64D10B86" w14:textId="77777777"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Особливості спілкування екскурсовода з різними категоріями відвідувачів музею. Вербальні та невербальні засоби спілкування. Звертання. Жести. Зовнішній вигляд екскурсовода. </w:t>
      </w:r>
    </w:p>
    <w:p w14:paraId="5CDA6CBF" w14:textId="428AC4A9" w:rsidR="005E34A8"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 xml:space="preserve"> Практична частина.</w:t>
      </w:r>
      <w:r w:rsidRPr="001807ED">
        <w:rPr>
          <w:rFonts w:ascii="Times New Roman" w:hAnsi="Times New Roman" w:cs="Times New Roman"/>
          <w:sz w:val="28"/>
          <w:szCs w:val="28"/>
        </w:rPr>
        <w:t xml:space="preserve"> Рольові ігри та тренінгові заняття із відпрацювання різноманітних ситуацій спілкування під час екскурсій.</w:t>
      </w:r>
    </w:p>
    <w:p w14:paraId="60A76919" w14:textId="77777777" w:rsidR="005E34A8" w:rsidRDefault="005E34A8" w:rsidP="0073370A">
      <w:pPr>
        <w:spacing w:after="0"/>
        <w:ind w:firstLine="708"/>
        <w:jc w:val="both"/>
        <w:rPr>
          <w:rFonts w:ascii="Times New Roman" w:hAnsi="Times New Roman" w:cs="Times New Roman"/>
          <w:sz w:val="28"/>
          <w:szCs w:val="28"/>
        </w:rPr>
      </w:pPr>
    </w:p>
    <w:p w14:paraId="0F496F59" w14:textId="2271D492" w:rsidR="00606C79" w:rsidRDefault="004A20B0" w:rsidP="005D15E1">
      <w:pPr>
        <w:spacing w:after="0"/>
        <w:jc w:val="both"/>
        <w:rPr>
          <w:rFonts w:ascii="Times New Roman" w:hAnsi="Times New Roman" w:cs="Times New Roman"/>
          <w:sz w:val="28"/>
          <w:szCs w:val="28"/>
        </w:rPr>
      </w:pPr>
      <w:r w:rsidRPr="00606C79">
        <w:rPr>
          <w:rFonts w:ascii="Times New Roman" w:hAnsi="Times New Roman" w:cs="Times New Roman"/>
          <w:b/>
          <w:bCs/>
          <w:sz w:val="28"/>
          <w:szCs w:val="28"/>
        </w:rPr>
        <w:t>3.5. Основи риторики (14 год.)</w:t>
      </w:r>
      <w:r w:rsidRPr="001807ED">
        <w:rPr>
          <w:rFonts w:ascii="Times New Roman" w:hAnsi="Times New Roman" w:cs="Times New Roman"/>
          <w:sz w:val="28"/>
          <w:szCs w:val="28"/>
        </w:rPr>
        <w:t xml:space="preserve"> </w:t>
      </w:r>
    </w:p>
    <w:p w14:paraId="5BDCA87D" w14:textId="77777777"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Поняття риторики. Цікаві факти з історії риторики. Промова та її особливості. Стилі мовлення. Голос, дикція, чіткість вимови та інтонації в сприйманні інформації аудиторією. Прийому розвитку пам’яті та ефективного запам’ятовування. </w:t>
      </w:r>
    </w:p>
    <w:p w14:paraId="0662AD03" w14:textId="1177DEE5"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Вправи на дикцію, артикуляцію. Виразне читання прозових та римованих текстів. Вправи із застосуванням прийомів ефективного запам’ятовування. </w:t>
      </w:r>
    </w:p>
    <w:p w14:paraId="3EAE9F81" w14:textId="77777777" w:rsidR="005E34A8" w:rsidRDefault="005E34A8" w:rsidP="0073370A">
      <w:pPr>
        <w:spacing w:after="0"/>
        <w:ind w:firstLine="708"/>
        <w:jc w:val="both"/>
        <w:rPr>
          <w:rFonts w:ascii="Times New Roman" w:hAnsi="Times New Roman" w:cs="Times New Roman"/>
          <w:sz w:val="28"/>
          <w:szCs w:val="28"/>
        </w:rPr>
      </w:pPr>
    </w:p>
    <w:p w14:paraId="5236358E" w14:textId="35427C01" w:rsidR="00606C79" w:rsidRDefault="004A20B0" w:rsidP="0073370A">
      <w:pPr>
        <w:spacing w:after="0"/>
        <w:jc w:val="both"/>
        <w:rPr>
          <w:rFonts w:ascii="Times New Roman" w:hAnsi="Times New Roman" w:cs="Times New Roman"/>
          <w:sz w:val="28"/>
          <w:szCs w:val="28"/>
        </w:rPr>
      </w:pPr>
      <w:r w:rsidRPr="00606C79">
        <w:rPr>
          <w:rFonts w:ascii="Times New Roman" w:hAnsi="Times New Roman" w:cs="Times New Roman"/>
          <w:b/>
          <w:bCs/>
          <w:sz w:val="28"/>
          <w:szCs w:val="28"/>
        </w:rPr>
        <w:t xml:space="preserve"> 3.6. Техніка безпеки під час  проведення екскурсій</w:t>
      </w:r>
      <w:r w:rsidR="005D15E1">
        <w:rPr>
          <w:rFonts w:ascii="Times New Roman" w:hAnsi="Times New Roman" w:cs="Times New Roman"/>
          <w:b/>
          <w:bCs/>
          <w:sz w:val="28"/>
          <w:szCs w:val="28"/>
        </w:rPr>
        <w:t xml:space="preserve"> </w:t>
      </w:r>
      <w:r w:rsidRPr="00606C79">
        <w:rPr>
          <w:rFonts w:ascii="Times New Roman" w:hAnsi="Times New Roman" w:cs="Times New Roman"/>
          <w:b/>
          <w:bCs/>
          <w:sz w:val="28"/>
          <w:szCs w:val="28"/>
        </w:rPr>
        <w:t xml:space="preserve"> (10 год.)</w:t>
      </w:r>
      <w:r w:rsidRPr="001807ED">
        <w:rPr>
          <w:rFonts w:ascii="Times New Roman" w:hAnsi="Times New Roman" w:cs="Times New Roman"/>
          <w:sz w:val="28"/>
          <w:szCs w:val="28"/>
        </w:rPr>
        <w:t xml:space="preserve"> </w:t>
      </w:r>
    </w:p>
    <w:p w14:paraId="24EE77B4" w14:textId="473F5C0E"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Теоретична частина</w:t>
      </w:r>
      <w:r w:rsidRPr="001807ED">
        <w:rPr>
          <w:rFonts w:ascii="Times New Roman" w:hAnsi="Times New Roman" w:cs="Times New Roman"/>
          <w:sz w:val="28"/>
          <w:szCs w:val="28"/>
        </w:rPr>
        <w:t xml:space="preserve">. Основи невідкладної долікарської допомоги. Пожежна безпека </w:t>
      </w:r>
      <w:r w:rsidR="005D15E1">
        <w:rPr>
          <w:rFonts w:ascii="Times New Roman" w:hAnsi="Times New Roman" w:cs="Times New Roman"/>
          <w:sz w:val="28"/>
          <w:szCs w:val="28"/>
        </w:rPr>
        <w:t>в</w:t>
      </w:r>
      <w:r w:rsidRPr="001807ED">
        <w:rPr>
          <w:rFonts w:ascii="Times New Roman" w:hAnsi="Times New Roman" w:cs="Times New Roman"/>
          <w:sz w:val="28"/>
          <w:szCs w:val="28"/>
        </w:rPr>
        <w:t xml:space="preserve"> музеї закладу освіти. Техніка безпеки при користуванні електротехнікою (комп’ютери, телевізори, </w:t>
      </w:r>
      <w:proofErr w:type="spellStart"/>
      <w:r w:rsidRPr="001807ED">
        <w:rPr>
          <w:rFonts w:ascii="Times New Roman" w:hAnsi="Times New Roman" w:cs="Times New Roman"/>
          <w:sz w:val="28"/>
          <w:szCs w:val="28"/>
        </w:rPr>
        <w:t>відеопроектори</w:t>
      </w:r>
      <w:proofErr w:type="spellEnd"/>
      <w:r w:rsidRPr="001807ED">
        <w:rPr>
          <w:rFonts w:ascii="Times New Roman" w:hAnsi="Times New Roman" w:cs="Times New Roman"/>
          <w:sz w:val="28"/>
          <w:szCs w:val="28"/>
        </w:rPr>
        <w:t xml:space="preserve"> тощо).  </w:t>
      </w:r>
    </w:p>
    <w:p w14:paraId="326F7EBC" w14:textId="77777777"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Надання невідкладної долікарської допомоги. Інструктаж з користування вогнегасником. Тренінг щодо дій екскурсовода при виникненні пожежі у приміщенні музею. </w:t>
      </w:r>
    </w:p>
    <w:p w14:paraId="7A8736BB" w14:textId="7E922A6C" w:rsidR="00606C79" w:rsidRDefault="004A20B0" w:rsidP="005E34A8">
      <w:pPr>
        <w:spacing w:after="0"/>
        <w:jc w:val="center"/>
        <w:rPr>
          <w:rFonts w:ascii="Times New Roman" w:hAnsi="Times New Roman" w:cs="Times New Roman"/>
          <w:sz w:val="28"/>
          <w:szCs w:val="28"/>
        </w:rPr>
      </w:pPr>
      <w:r w:rsidRPr="00606C79">
        <w:rPr>
          <w:rFonts w:ascii="Times New Roman" w:hAnsi="Times New Roman" w:cs="Times New Roman"/>
          <w:b/>
          <w:bCs/>
          <w:sz w:val="28"/>
          <w:szCs w:val="28"/>
        </w:rPr>
        <w:t>Підсумок (4 год.)</w:t>
      </w:r>
    </w:p>
    <w:p w14:paraId="5E833FE1" w14:textId="77777777" w:rsidR="00606C79" w:rsidRDefault="004A20B0" w:rsidP="0073370A">
      <w:pPr>
        <w:spacing w:after="0"/>
        <w:ind w:firstLine="708"/>
        <w:jc w:val="both"/>
        <w:rPr>
          <w:rFonts w:ascii="Times New Roman" w:hAnsi="Times New Roman" w:cs="Times New Roman"/>
          <w:sz w:val="28"/>
          <w:szCs w:val="28"/>
        </w:rPr>
      </w:pPr>
      <w:r w:rsidRPr="00606C79">
        <w:rPr>
          <w:rFonts w:ascii="Times New Roman" w:hAnsi="Times New Roman" w:cs="Times New Roman"/>
          <w:i/>
          <w:iCs/>
          <w:sz w:val="28"/>
          <w:szCs w:val="28"/>
        </w:rPr>
        <w:t>Практична частина</w:t>
      </w:r>
      <w:r w:rsidRPr="001807ED">
        <w:rPr>
          <w:rFonts w:ascii="Times New Roman" w:hAnsi="Times New Roman" w:cs="Times New Roman"/>
          <w:sz w:val="28"/>
          <w:szCs w:val="28"/>
        </w:rPr>
        <w:t xml:space="preserve">. Підбиття підсумків.  </w:t>
      </w:r>
    </w:p>
    <w:p w14:paraId="24AAEC8F" w14:textId="77777777" w:rsidR="00606C79" w:rsidRDefault="00606C79" w:rsidP="0073370A">
      <w:pPr>
        <w:spacing w:after="0"/>
        <w:jc w:val="both"/>
        <w:rPr>
          <w:rFonts w:ascii="Times New Roman" w:hAnsi="Times New Roman" w:cs="Times New Roman"/>
          <w:sz w:val="28"/>
          <w:szCs w:val="28"/>
        </w:rPr>
      </w:pPr>
    </w:p>
    <w:p w14:paraId="54A1ED0D" w14:textId="135A526B" w:rsidR="00606C79" w:rsidRDefault="00606C79" w:rsidP="0073370A">
      <w:pPr>
        <w:ind w:left="-142"/>
        <w:jc w:val="both"/>
        <w:rPr>
          <w:rFonts w:ascii="Times New Roman" w:hAnsi="Times New Roman" w:cs="Times New Roman"/>
          <w:sz w:val="28"/>
          <w:szCs w:val="28"/>
        </w:rPr>
      </w:pPr>
    </w:p>
    <w:p w14:paraId="0B1896FC" w14:textId="77777777" w:rsidR="002D097A" w:rsidRDefault="002D097A" w:rsidP="0073370A">
      <w:pPr>
        <w:ind w:left="-142"/>
        <w:jc w:val="both"/>
        <w:rPr>
          <w:rFonts w:ascii="Times New Roman" w:hAnsi="Times New Roman" w:cs="Times New Roman"/>
          <w:sz w:val="28"/>
          <w:szCs w:val="28"/>
        </w:rPr>
      </w:pPr>
    </w:p>
    <w:p w14:paraId="7FCFC72F" w14:textId="0ECAB3C2" w:rsidR="00606C79" w:rsidRPr="002C4D57" w:rsidRDefault="004A20B0" w:rsidP="002C4D57">
      <w:pPr>
        <w:spacing w:after="0" w:line="240" w:lineRule="auto"/>
        <w:jc w:val="center"/>
        <w:rPr>
          <w:rFonts w:ascii="Times New Roman" w:hAnsi="Times New Roman" w:cs="Times New Roman"/>
          <w:b/>
          <w:bCs/>
          <w:sz w:val="28"/>
          <w:szCs w:val="28"/>
        </w:rPr>
      </w:pPr>
      <w:r w:rsidRPr="002C4D57">
        <w:rPr>
          <w:rFonts w:ascii="Times New Roman" w:hAnsi="Times New Roman" w:cs="Times New Roman"/>
          <w:b/>
          <w:bCs/>
          <w:sz w:val="28"/>
          <w:szCs w:val="28"/>
        </w:rPr>
        <w:lastRenderedPageBreak/>
        <w:t>ПРОГНОЗОВАНИЙ РЕЗУЛЬТАТ</w:t>
      </w:r>
    </w:p>
    <w:p w14:paraId="115EE588" w14:textId="77777777" w:rsidR="00097592" w:rsidRPr="002D097A" w:rsidRDefault="00097592" w:rsidP="002C4D57">
      <w:pPr>
        <w:spacing w:after="0" w:line="240" w:lineRule="auto"/>
        <w:jc w:val="center"/>
        <w:rPr>
          <w:rFonts w:ascii="Times New Roman" w:hAnsi="Times New Roman" w:cs="Times New Roman"/>
          <w:sz w:val="16"/>
          <w:szCs w:val="16"/>
        </w:rPr>
      </w:pPr>
    </w:p>
    <w:p w14:paraId="67DBB291" w14:textId="77777777" w:rsidR="002C4D57" w:rsidRPr="002C4D57" w:rsidRDefault="002C4D57" w:rsidP="002C4D57">
      <w:pPr>
        <w:spacing w:after="0"/>
        <w:ind w:firstLine="708"/>
        <w:rPr>
          <w:rFonts w:ascii="Times New Roman" w:hAnsi="Times New Roman" w:cs="Times New Roman"/>
          <w:b/>
          <w:bCs/>
          <w:iCs/>
          <w:sz w:val="28"/>
          <w:szCs w:val="28"/>
        </w:rPr>
      </w:pPr>
      <w:r w:rsidRPr="002C4D57">
        <w:rPr>
          <w:rFonts w:ascii="Times New Roman" w:hAnsi="Times New Roman" w:cs="Times New Roman"/>
          <w:b/>
          <w:bCs/>
          <w:iCs/>
          <w:sz w:val="28"/>
          <w:szCs w:val="28"/>
        </w:rPr>
        <w:t xml:space="preserve">Вихованці мають знати і розуміти: </w:t>
      </w:r>
    </w:p>
    <w:p w14:paraId="725E4B2D"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основні поняття та терміни, класифікацію музеїв;</w:t>
      </w:r>
    </w:p>
    <w:p w14:paraId="2676E9C5" w14:textId="326447D0"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музеї України та мережу музеїв закладів освіти</w:t>
      </w:r>
      <w:r>
        <w:rPr>
          <w:rFonts w:ascii="Times New Roman" w:hAnsi="Times New Roman" w:cs="Times New Roman"/>
          <w:sz w:val="28"/>
          <w:szCs w:val="28"/>
        </w:rPr>
        <w:t xml:space="preserve"> </w:t>
      </w:r>
      <w:r w:rsidRPr="002C4D57">
        <w:rPr>
          <w:rFonts w:ascii="Times New Roman" w:hAnsi="Times New Roman" w:cs="Times New Roman"/>
          <w:sz w:val="28"/>
          <w:szCs w:val="28"/>
        </w:rPr>
        <w:t>рідного</w:t>
      </w:r>
      <w:r>
        <w:rPr>
          <w:rFonts w:ascii="Times New Roman" w:hAnsi="Times New Roman" w:cs="Times New Roman"/>
          <w:sz w:val="28"/>
          <w:szCs w:val="28"/>
        </w:rPr>
        <w:t xml:space="preserve">  </w:t>
      </w:r>
      <w:r w:rsidRPr="002C4D57">
        <w:rPr>
          <w:rFonts w:ascii="Times New Roman" w:hAnsi="Times New Roman" w:cs="Times New Roman"/>
          <w:sz w:val="28"/>
          <w:szCs w:val="28"/>
        </w:rPr>
        <w:t>краю;</w:t>
      </w:r>
    </w:p>
    <w:p w14:paraId="3AF2FE1D"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етапи організації та створення музею закладу освіти;</w:t>
      </w:r>
    </w:p>
    <w:p w14:paraId="170B6652"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умови для зберігання предметів музейного фонду;</w:t>
      </w:r>
    </w:p>
    <w:p w14:paraId="2B610BB7"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права та обов’язки екскурсовода, керівника музею та ради музею;</w:t>
      </w:r>
    </w:p>
    <w:p w14:paraId="450B4099" w14:textId="4C23CAB5"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зміст та завдання експозиційної, просвітницької, пошукової</w:t>
      </w:r>
      <w:r>
        <w:rPr>
          <w:rFonts w:ascii="Times New Roman" w:hAnsi="Times New Roman" w:cs="Times New Roman"/>
          <w:sz w:val="28"/>
          <w:szCs w:val="28"/>
        </w:rPr>
        <w:t xml:space="preserve"> </w:t>
      </w:r>
      <w:r w:rsidRPr="002C4D57">
        <w:rPr>
          <w:rFonts w:ascii="Times New Roman" w:hAnsi="Times New Roman" w:cs="Times New Roman"/>
          <w:sz w:val="28"/>
          <w:szCs w:val="28"/>
        </w:rPr>
        <w:t>діяльності музею;</w:t>
      </w:r>
    </w:p>
    <w:p w14:paraId="5BBA149B"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proofErr w:type="spellStart"/>
      <w:r w:rsidRPr="002C4D57">
        <w:rPr>
          <w:rFonts w:ascii="Times New Roman" w:hAnsi="Times New Roman" w:cs="Times New Roman"/>
          <w:sz w:val="28"/>
          <w:szCs w:val="28"/>
        </w:rPr>
        <w:t>туристсько</w:t>
      </w:r>
      <w:proofErr w:type="spellEnd"/>
      <w:r w:rsidRPr="002C4D57">
        <w:rPr>
          <w:rFonts w:ascii="Times New Roman" w:hAnsi="Times New Roman" w:cs="Times New Roman"/>
          <w:sz w:val="28"/>
          <w:szCs w:val="28"/>
        </w:rPr>
        <w:t>-краєзнавчі особливості та можливості рідного краю;</w:t>
      </w:r>
    </w:p>
    <w:p w14:paraId="0CB57526" w14:textId="14245AEC"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зміст, напрями та вимоги до пошукової, науково-дослідницької</w:t>
      </w:r>
      <w:r>
        <w:rPr>
          <w:rFonts w:ascii="Times New Roman" w:hAnsi="Times New Roman" w:cs="Times New Roman"/>
          <w:sz w:val="28"/>
          <w:szCs w:val="28"/>
        </w:rPr>
        <w:t xml:space="preserve"> </w:t>
      </w:r>
      <w:r w:rsidRPr="002C4D57">
        <w:rPr>
          <w:rFonts w:ascii="Times New Roman" w:hAnsi="Times New Roman" w:cs="Times New Roman"/>
          <w:sz w:val="28"/>
          <w:szCs w:val="28"/>
        </w:rPr>
        <w:t>роботи екскурсоводів, основи академічної доброчесності;</w:t>
      </w:r>
    </w:p>
    <w:p w14:paraId="285BE96E"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етапи організації та проведення екскурсії;</w:t>
      </w:r>
    </w:p>
    <w:p w14:paraId="6916E465" w14:textId="77777777" w:rsidR="002C4D57" w:rsidRPr="002C4D57" w:rsidRDefault="002C4D57" w:rsidP="002C4D57">
      <w:pPr>
        <w:numPr>
          <w:ilvl w:val="0"/>
          <w:numId w:val="5"/>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основи етики та культури спілкування, риторики екскурсовода;</w:t>
      </w:r>
    </w:p>
    <w:p w14:paraId="23BE2386" w14:textId="12C77530" w:rsidR="002C4D57" w:rsidRPr="002C4D57" w:rsidRDefault="002C4D57" w:rsidP="00FB453D">
      <w:pPr>
        <w:numPr>
          <w:ilvl w:val="0"/>
          <w:numId w:val="5"/>
        </w:numPr>
        <w:spacing w:after="0" w:line="240" w:lineRule="auto"/>
        <w:ind w:left="0"/>
        <w:jc w:val="both"/>
        <w:rPr>
          <w:rFonts w:ascii="Times New Roman" w:hAnsi="Times New Roman" w:cs="Times New Roman"/>
          <w:b/>
          <w:sz w:val="28"/>
          <w:szCs w:val="28"/>
        </w:rPr>
      </w:pPr>
      <w:r w:rsidRPr="002C4D57">
        <w:rPr>
          <w:rFonts w:ascii="Times New Roman" w:hAnsi="Times New Roman" w:cs="Times New Roman"/>
          <w:sz w:val="28"/>
          <w:szCs w:val="28"/>
        </w:rPr>
        <w:t>вимоги до техніки безпеки під час підготовки та проведення екскурсій у приміщенні музею.</w:t>
      </w:r>
    </w:p>
    <w:p w14:paraId="50659CFA" w14:textId="77777777" w:rsidR="002C4D57" w:rsidRPr="002C4D57" w:rsidRDefault="002C4D57" w:rsidP="002C4D57">
      <w:pPr>
        <w:spacing w:after="0"/>
        <w:ind w:firstLine="708"/>
        <w:jc w:val="both"/>
        <w:rPr>
          <w:rFonts w:ascii="Times New Roman" w:hAnsi="Times New Roman" w:cs="Times New Roman"/>
          <w:b/>
          <w:bCs/>
          <w:iCs/>
          <w:sz w:val="28"/>
          <w:szCs w:val="28"/>
        </w:rPr>
      </w:pPr>
      <w:r w:rsidRPr="002C4D57">
        <w:rPr>
          <w:rFonts w:ascii="Times New Roman" w:hAnsi="Times New Roman" w:cs="Times New Roman"/>
          <w:b/>
          <w:bCs/>
          <w:iCs/>
          <w:sz w:val="28"/>
          <w:szCs w:val="28"/>
        </w:rPr>
        <w:t>Вихованці мають вміти і застосовувати:</w:t>
      </w:r>
    </w:p>
    <w:p w14:paraId="6543FFBB" w14:textId="77777777"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працювати з документацією музею;</w:t>
      </w:r>
    </w:p>
    <w:p w14:paraId="7CB68BC3" w14:textId="77777777"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розрізняти види експозицій та розробляти тематико-експозиційні плани музею, виставки;</w:t>
      </w:r>
    </w:p>
    <w:p w14:paraId="021CA816" w14:textId="51C0C90E"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працювати з архівними джерелами, довідниками, путівниками,</w:t>
      </w:r>
      <w:r>
        <w:rPr>
          <w:rFonts w:ascii="Times New Roman" w:hAnsi="Times New Roman" w:cs="Times New Roman"/>
          <w:sz w:val="28"/>
          <w:szCs w:val="28"/>
        </w:rPr>
        <w:t xml:space="preserve"> </w:t>
      </w:r>
      <w:r w:rsidRPr="002C4D57">
        <w:rPr>
          <w:rFonts w:ascii="Times New Roman" w:hAnsi="Times New Roman" w:cs="Times New Roman"/>
          <w:sz w:val="28"/>
          <w:szCs w:val="28"/>
        </w:rPr>
        <w:t>картосхемами, вести запис спогадів та розповідей свідків, очевидців історичних подій, проводити анкетування;</w:t>
      </w:r>
    </w:p>
    <w:p w14:paraId="20690B5E" w14:textId="6BEDF633"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проводити краєзнавчий пошук за конкретною</w:t>
      </w:r>
      <w:r>
        <w:rPr>
          <w:rFonts w:ascii="Times New Roman" w:hAnsi="Times New Roman" w:cs="Times New Roman"/>
          <w:sz w:val="28"/>
          <w:szCs w:val="28"/>
        </w:rPr>
        <w:t xml:space="preserve"> </w:t>
      </w:r>
      <w:r w:rsidRPr="002C4D57">
        <w:rPr>
          <w:rFonts w:ascii="Times New Roman" w:hAnsi="Times New Roman" w:cs="Times New Roman"/>
          <w:sz w:val="28"/>
          <w:szCs w:val="28"/>
        </w:rPr>
        <w:t>темою;</w:t>
      </w:r>
    </w:p>
    <w:p w14:paraId="78E5D18A" w14:textId="77777777"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розробляти плани та схеми-маршрути, складати тексти екскурсій різних видів;</w:t>
      </w:r>
    </w:p>
    <w:p w14:paraId="23A49B69" w14:textId="77777777" w:rsidR="002C4D57" w:rsidRPr="002C4D57" w:rsidRDefault="002C4D57" w:rsidP="002C4D5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володіти культурою спілкування та мовлення;</w:t>
      </w:r>
    </w:p>
    <w:p w14:paraId="1E957E8E" w14:textId="177B48A9" w:rsidR="00A07975" w:rsidRPr="002C4D57" w:rsidRDefault="002C4D57" w:rsidP="00414977">
      <w:pPr>
        <w:numPr>
          <w:ilvl w:val="0"/>
          <w:numId w:val="4"/>
        </w:numPr>
        <w:spacing w:after="0" w:line="240" w:lineRule="auto"/>
        <w:ind w:left="0"/>
        <w:jc w:val="both"/>
        <w:rPr>
          <w:rFonts w:ascii="Times New Roman" w:hAnsi="Times New Roman" w:cs="Times New Roman"/>
          <w:sz w:val="28"/>
          <w:szCs w:val="28"/>
        </w:rPr>
      </w:pPr>
      <w:r w:rsidRPr="002C4D57">
        <w:rPr>
          <w:rFonts w:ascii="Times New Roman" w:hAnsi="Times New Roman" w:cs="Times New Roman"/>
          <w:sz w:val="28"/>
          <w:szCs w:val="28"/>
        </w:rPr>
        <w:t>діяти відповідно до вимог техніки безпеки при виникненні пожежі у приміщенні музею.</w:t>
      </w:r>
    </w:p>
    <w:p w14:paraId="2B2829AD" w14:textId="77777777" w:rsidR="002C4D57" w:rsidRPr="002C4D57" w:rsidRDefault="004A20B0" w:rsidP="002C4D57">
      <w:pPr>
        <w:spacing w:after="0"/>
        <w:ind w:firstLine="708"/>
        <w:rPr>
          <w:rFonts w:ascii="Times New Roman" w:eastAsia="SimSun" w:hAnsi="Times New Roman" w:cs="Times New Roman"/>
          <w:b/>
          <w:bCs/>
          <w:iCs/>
          <w:sz w:val="28"/>
          <w:szCs w:val="28"/>
          <w:lang w:eastAsia="ru-RU"/>
        </w:rPr>
      </w:pPr>
      <w:r w:rsidRPr="002C4D57">
        <w:rPr>
          <w:rFonts w:ascii="Times New Roman" w:hAnsi="Times New Roman" w:cs="Times New Roman"/>
          <w:b/>
          <w:bCs/>
          <w:iCs/>
          <w:sz w:val="28"/>
          <w:szCs w:val="28"/>
        </w:rPr>
        <w:t xml:space="preserve"> </w:t>
      </w:r>
      <w:proofErr w:type="spellStart"/>
      <w:r w:rsidR="002C4D57" w:rsidRPr="002C4D57">
        <w:rPr>
          <w:rFonts w:ascii="Times New Roman" w:eastAsia="SimSun" w:hAnsi="Times New Roman" w:cs="Times New Roman"/>
          <w:b/>
          <w:bCs/>
          <w:iCs/>
          <w:sz w:val="28"/>
          <w:szCs w:val="28"/>
          <w:lang w:val="ru-RU" w:eastAsia="ru-RU"/>
        </w:rPr>
        <w:t>Вихованці</w:t>
      </w:r>
      <w:proofErr w:type="spellEnd"/>
      <w:r w:rsidR="002C4D57" w:rsidRPr="002C4D57">
        <w:rPr>
          <w:rFonts w:ascii="Times New Roman" w:eastAsia="SimSun" w:hAnsi="Times New Roman" w:cs="Times New Roman"/>
          <w:b/>
          <w:bCs/>
          <w:iCs/>
          <w:sz w:val="28"/>
          <w:szCs w:val="28"/>
          <w:lang w:val="ru-RU" w:eastAsia="ru-RU"/>
        </w:rPr>
        <w:t xml:space="preserve"> </w:t>
      </w:r>
      <w:proofErr w:type="spellStart"/>
      <w:r w:rsidR="002C4D57" w:rsidRPr="002C4D57">
        <w:rPr>
          <w:rFonts w:ascii="Times New Roman" w:eastAsia="SimSun" w:hAnsi="Times New Roman" w:cs="Times New Roman"/>
          <w:b/>
          <w:bCs/>
          <w:iCs/>
          <w:sz w:val="28"/>
          <w:szCs w:val="28"/>
          <w:lang w:val="ru-RU" w:eastAsia="ru-RU"/>
        </w:rPr>
        <w:t>мають</w:t>
      </w:r>
      <w:proofErr w:type="spellEnd"/>
      <w:r w:rsidR="002C4D57" w:rsidRPr="002C4D57">
        <w:rPr>
          <w:rFonts w:ascii="Times New Roman" w:eastAsia="SimSun" w:hAnsi="Times New Roman" w:cs="Times New Roman"/>
          <w:b/>
          <w:bCs/>
          <w:iCs/>
          <w:sz w:val="28"/>
          <w:szCs w:val="28"/>
          <w:lang w:val="ru-RU" w:eastAsia="ru-RU"/>
        </w:rPr>
        <w:t xml:space="preserve"> набути </w:t>
      </w:r>
      <w:proofErr w:type="spellStart"/>
      <w:r w:rsidR="002C4D57" w:rsidRPr="002C4D57">
        <w:rPr>
          <w:rFonts w:ascii="Times New Roman" w:eastAsia="SimSun" w:hAnsi="Times New Roman" w:cs="Times New Roman"/>
          <w:b/>
          <w:bCs/>
          <w:iCs/>
          <w:sz w:val="28"/>
          <w:szCs w:val="28"/>
          <w:lang w:val="ru-RU" w:eastAsia="ru-RU"/>
        </w:rPr>
        <w:t>досвід</w:t>
      </w:r>
      <w:proofErr w:type="spellEnd"/>
      <w:r w:rsidR="002C4D57" w:rsidRPr="002C4D57">
        <w:rPr>
          <w:rFonts w:ascii="Times New Roman" w:eastAsia="SimSun" w:hAnsi="Times New Roman" w:cs="Times New Roman"/>
          <w:b/>
          <w:bCs/>
          <w:iCs/>
          <w:sz w:val="28"/>
          <w:szCs w:val="28"/>
          <w:lang w:val="ru-RU" w:eastAsia="ru-RU"/>
        </w:rPr>
        <w:t>:</w:t>
      </w:r>
    </w:p>
    <w:p w14:paraId="3ED39270" w14:textId="20F5BDD2" w:rsidR="002C4D57" w:rsidRPr="002C4D57" w:rsidRDefault="002C4D57" w:rsidP="002C4D57">
      <w:pPr>
        <w:numPr>
          <w:ilvl w:val="0"/>
          <w:numId w:val="6"/>
        </w:numPr>
        <w:spacing w:after="0" w:line="240" w:lineRule="auto"/>
        <w:ind w:left="0"/>
        <w:jc w:val="both"/>
        <w:rPr>
          <w:rFonts w:ascii="Times New Roman" w:eastAsia="SimSun" w:hAnsi="Times New Roman" w:cs="Times New Roman"/>
          <w:i/>
          <w:sz w:val="28"/>
          <w:szCs w:val="28"/>
          <w:lang w:eastAsia="ru-RU"/>
        </w:rPr>
      </w:pPr>
      <w:r w:rsidRPr="002C4D57">
        <w:rPr>
          <w:rFonts w:ascii="Times New Roman" w:eastAsia="SimSun" w:hAnsi="Times New Roman" w:cs="Times New Roman"/>
          <w:sz w:val="28"/>
          <w:szCs w:val="28"/>
          <w:lang w:eastAsia="ru-RU"/>
        </w:rPr>
        <w:t>роботи з документацією музею (складання та оформлення паспорту</w:t>
      </w:r>
      <w:r>
        <w:rPr>
          <w:rFonts w:ascii="Times New Roman" w:eastAsia="SimSun" w:hAnsi="Times New Roman" w:cs="Times New Roman"/>
          <w:sz w:val="28"/>
          <w:szCs w:val="28"/>
          <w:lang w:eastAsia="ru-RU"/>
        </w:rPr>
        <w:t xml:space="preserve"> </w:t>
      </w:r>
      <w:r w:rsidRPr="002C4D57">
        <w:rPr>
          <w:rFonts w:ascii="Times New Roman" w:eastAsia="SimSun" w:hAnsi="Times New Roman" w:cs="Times New Roman"/>
          <w:sz w:val="28"/>
          <w:szCs w:val="28"/>
          <w:lang w:eastAsia="ru-RU"/>
        </w:rPr>
        <w:t>музею, характеристики,</w:t>
      </w:r>
      <w:r>
        <w:rPr>
          <w:rFonts w:ascii="Times New Roman" w:eastAsia="SimSun" w:hAnsi="Times New Roman" w:cs="Times New Roman"/>
          <w:sz w:val="28"/>
          <w:szCs w:val="28"/>
          <w:lang w:eastAsia="ru-RU"/>
        </w:rPr>
        <w:t xml:space="preserve"> </w:t>
      </w:r>
      <w:r w:rsidRPr="002C4D57">
        <w:rPr>
          <w:rFonts w:ascii="Times New Roman" w:eastAsia="SimSun" w:hAnsi="Times New Roman" w:cs="Times New Roman"/>
          <w:sz w:val="28"/>
          <w:szCs w:val="28"/>
          <w:lang w:eastAsia="ru-RU"/>
        </w:rPr>
        <w:t>актів прийому-видачі експонатів);</w:t>
      </w:r>
    </w:p>
    <w:p w14:paraId="55A59C31"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обліку та збереження музейних фондів;</w:t>
      </w:r>
    </w:p>
    <w:p w14:paraId="4D65E4E8"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роботи з архівними джерелами, літературою, картосхемами;</w:t>
      </w:r>
    </w:p>
    <w:p w14:paraId="590B81B4" w14:textId="0E7FDEF5"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запису спогадів та розповідей свідків, очевидців історичних подій,</w:t>
      </w:r>
      <w:r>
        <w:rPr>
          <w:rFonts w:ascii="Times New Roman" w:eastAsia="SimSun" w:hAnsi="Times New Roman" w:cs="Times New Roman"/>
          <w:sz w:val="28"/>
          <w:szCs w:val="28"/>
          <w:lang w:eastAsia="ru-RU"/>
        </w:rPr>
        <w:t xml:space="preserve"> </w:t>
      </w:r>
      <w:r w:rsidRPr="002C4D57">
        <w:rPr>
          <w:rFonts w:ascii="Times New Roman" w:eastAsia="SimSun" w:hAnsi="Times New Roman" w:cs="Times New Roman"/>
          <w:sz w:val="28"/>
          <w:szCs w:val="28"/>
          <w:lang w:eastAsia="ru-RU"/>
        </w:rPr>
        <w:t>проведення анкетування;</w:t>
      </w:r>
    </w:p>
    <w:p w14:paraId="297BC609"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 xml:space="preserve">здійснення краєзнавчого пошуку за конкретною темою; </w:t>
      </w:r>
    </w:p>
    <w:p w14:paraId="0C69137A"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написання пошукових, науково-дослідницьких робіт та участі у краєзнавчих конкурсах й експедиціях;</w:t>
      </w:r>
    </w:p>
    <w:p w14:paraId="361CD862"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розробки тематико-експозиційних планів музею, виставки, планів та схем-маршрутів екскурсій, складання текстів екскурсій різних видів;</w:t>
      </w:r>
    </w:p>
    <w:p w14:paraId="0BA5EFC3"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дотримання основних вимог етики та культури спілкування під час екскурсій;</w:t>
      </w:r>
    </w:p>
    <w:p w14:paraId="77EBBC3E" w14:textId="77777777" w:rsidR="002C4D57" w:rsidRPr="002C4D57" w:rsidRDefault="002C4D57" w:rsidP="002C4D57">
      <w:pPr>
        <w:numPr>
          <w:ilvl w:val="0"/>
          <w:numId w:val="6"/>
        </w:numPr>
        <w:spacing w:after="0" w:line="240" w:lineRule="auto"/>
        <w:ind w:left="0"/>
        <w:jc w:val="both"/>
        <w:rPr>
          <w:rFonts w:ascii="Times New Roman" w:eastAsia="SimSun" w:hAnsi="Times New Roman" w:cs="Times New Roman"/>
          <w:sz w:val="28"/>
          <w:szCs w:val="28"/>
          <w:lang w:eastAsia="ru-RU"/>
        </w:rPr>
      </w:pPr>
      <w:r w:rsidRPr="002C4D57">
        <w:rPr>
          <w:rFonts w:ascii="Times New Roman" w:eastAsia="SimSun" w:hAnsi="Times New Roman" w:cs="Times New Roman"/>
          <w:sz w:val="28"/>
          <w:szCs w:val="28"/>
          <w:lang w:eastAsia="ru-RU"/>
        </w:rPr>
        <w:t>постановки голосу, вправляння з дикції, вимови, інтонації та застосування прийомів ефективного запам’ятовування.</w:t>
      </w:r>
    </w:p>
    <w:p w14:paraId="69DB45BA" w14:textId="6E023878" w:rsidR="007F4445" w:rsidRDefault="002C4D57" w:rsidP="007F4445">
      <w:pPr>
        <w:pStyle w:val="docxaf4"/>
        <w:shd w:val="clear" w:color="auto" w:fill="FFFFFF"/>
        <w:spacing w:before="0" w:beforeAutospacing="0" w:after="0" w:afterAutospacing="0"/>
        <w:jc w:val="center"/>
      </w:pPr>
      <w:r>
        <w:rPr>
          <w:b/>
          <w:bCs/>
          <w:sz w:val="28"/>
          <w:szCs w:val="28"/>
        </w:rPr>
        <w:lastRenderedPageBreak/>
        <w:t>ІНФОРМАЦІЙНІ ДЖЕРЕЛА</w:t>
      </w:r>
    </w:p>
    <w:p w14:paraId="1C0EEA2E" w14:textId="722271FA" w:rsidR="007F4445" w:rsidRDefault="007F4445" w:rsidP="007F4445">
      <w:pPr>
        <w:pStyle w:val="docx-num-59-0"/>
        <w:numPr>
          <w:ilvl w:val="0"/>
          <w:numId w:val="2"/>
        </w:numPr>
        <w:spacing w:before="0" w:beforeAutospacing="0" w:after="0" w:afterAutospacing="0"/>
        <w:jc w:val="both"/>
      </w:pPr>
      <w:r>
        <w:rPr>
          <w:sz w:val="28"/>
          <w:szCs w:val="28"/>
        </w:rPr>
        <w:t xml:space="preserve">Закон України «Про музеї та музейну справу» № 249/95-ВР від 28.06.1995р. // Культурна спадщина України. Правові засади збереження, відтворення та охорони культурно-історичного середовища: </w:t>
      </w:r>
      <w:proofErr w:type="spellStart"/>
      <w:r>
        <w:rPr>
          <w:sz w:val="28"/>
          <w:szCs w:val="28"/>
        </w:rPr>
        <w:t>зб</w:t>
      </w:r>
      <w:proofErr w:type="spellEnd"/>
      <w:r>
        <w:rPr>
          <w:sz w:val="28"/>
          <w:szCs w:val="28"/>
        </w:rPr>
        <w:t xml:space="preserve">. </w:t>
      </w:r>
      <w:proofErr w:type="spellStart"/>
      <w:r>
        <w:rPr>
          <w:sz w:val="28"/>
          <w:szCs w:val="28"/>
        </w:rPr>
        <w:t>офіц</w:t>
      </w:r>
      <w:proofErr w:type="spellEnd"/>
      <w:r>
        <w:rPr>
          <w:sz w:val="28"/>
          <w:szCs w:val="28"/>
        </w:rPr>
        <w:t xml:space="preserve">. док. / </w:t>
      </w:r>
      <w:proofErr w:type="spellStart"/>
      <w:r>
        <w:rPr>
          <w:sz w:val="28"/>
          <w:szCs w:val="28"/>
        </w:rPr>
        <w:t>упоряд</w:t>
      </w:r>
      <w:proofErr w:type="spellEnd"/>
      <w:r>
        <w:rPr>
          <w:sz w:val="28"/>
          <w:szCs w:val="28"/>
        </w:rPr>
        <w:t>. В.І. </w:t>
      </w:r>
      <w:proofErr w:type="spellStart"/>
      <w:r>
        <w:rPr>
          <w:sz w:val="28"/>
          <w:szCs w:val="28"/>
        </w:rPr>
        <w:t>Фрич</w:t>
      </w:r>
      <w:proofErr w:type="spellEnd"/>
      <w:r>
        <w:rPr>
          <w:sz w:val="28"/>
          <w:szCs w:val="28"/>
        </w:rPr>
        <w:t>. – К.: Істина, 2002.</w:t>
      </w:r>
    </w:p>
    <w:p w14:paraId="033AB8FC" w14:textId="146B3A96" w:rsidR="007F4445" w:rsidRDefault="007F4445" w:rsidP="007F4445">
      <w:pPr>
        <w:pStyle w:val="docx-num-59-0"/>
        <w:numPr>
          <w:ilvl w:val="0"/>
          <w:numId w:val="2"/>
        </w:numPr>
        <w:spacing w:before="0" w:beforeAutospacing="0" w:after="0" w:afterAutospacing="0"/>
        <w:jc w:val="both"/>
      </w:pPr>
      <w:r>
        <w:rPr>
          <w:sz w:val="28"/>
          <w:szCs w:val="28"/>
        </w:rPr>
        <w:t>Наказ Міністерства культури України від 21.07.2016 № 580 «Про затвердження Інструкції з організації обліку музейних предметів», зареєстрований в Міністерстві юстиції України 12.08.2016 року за № 1129/29259.</w:t>
      </w:r>
    </w:p>
    <w:p w14:paraId="7ED75FF4" w14:textId="6498D32F" w:rsidR="007F4445" w:rsidRDefault="007F4445" w:rsidP="007F4445">
      <w:pPr>
        <w:pStyle w:val="docx-num-59-0"/>
        <w:numPr>
          <w:ilvl w:val="0"/>
          <w:numId w:val="2"/>
        </w:numPr>
        <w:spacing w:before="0" w:beforeAutospacing="0" w:after="0" w:afterAutospacing="0"/>
        <w:jc w:val="both"/>
      </w:pPr>
      <w:r>
        <w:rPr>
          <w:sz w:val="28"/>
          <w:szCs w:val="28"/>
        </w:rPr>
        <w:t xml:space="preserve">Наказ Міністерства культури України від 21.03.2016 № 144 «Про затвердження Положення про </w:t>
      </w:r>
      <w:proofErr w:type="spellStart"/>
      <w:r>
        <w:rPr>
          <w:sz w:val="28"/>
          <w:szCs w:val="28"/>
        </w:rPr>
        <w:t>фондово</w:t>
      </w:r>
      <w:proofErr w:type="spellEnd"/>
      <w:r>
        <w:rPr>
          <w:sz w:val="28"/>
          <w:szCs w:val="28"/>
        </w:rPr>
        <w:t>-закупівельну комісію музею», зареєстрований в Міністерстві юстиції України 11.04.2016 року за № 533/28663.</w:t>
      </w:r>
    </w:p>
    <w:p w14:paraId="27890DA1" w14:textId="2D05F33C" w:rsidR="007F4445" w:rsidRDefault="007F4445" w:rsidP="007F4445">
      <w:pPr>
        <w:pStyle w:val="docx-num-59-0"/>
        <w:numPr>
          <w:ilvl w:val="0"/>
          <w:numId w:val="2"/>
        </w:numPr>
        <w:spacing w:before="0" w:beforeAutospacing="0" w:after="0" w:afterAutospacing="0"/>
        <w:jc w:val="both"/>
      </w:pPr>
      <w:r>
        <w:rPr>
          <w:sz w:val="28"/>
          <w:szCs w:val="28"/>
        </w:rPr>
        <w:t xml:space="preserve">Положення «Про музеї при дошкільних, загальноосвітніх, позашкільних та професійно-технічних навчальних закладах, які </w:t>
      </w:r>
      <w:proofErr w:type="spellStart"/>
      <w:r>
        <w:rPr>
          <w:sz w:val="28"/>
          <w:szCs w:val="28"/>
        </w:rPr>
        <w:t>перебуваютьу</w:t>
      </w:r>
      <w:proofErr w:type="spellEnd"/>
      <w:r>
        <w:rPr>
          <w:sz w:val="28"/>
          <w:szCs w:val="28"/>
        </w:rPr>
        <w:t xml:space="preserve"> сфері управління Міністерства освіти і науки України» затверджене наказом Міністерства освіти і науки України від 22.10.2017 № 1195 «Про затвердження положень про музеї при дошкільних, загальноосвітніх, позашкільних та професійно-технічних навчальних закладах, які перебувають у сфері управління Міністерства освіти і науки України», зареєстрованим у Міністерстві юстиції України від 10 листопада</w:t>
      </w:r>
      <w:r w:rsidR="002C4D57">
        <w:rPr>
          <w:sz w:val="28"/>
          <w:szCs w:val="28"/>
        </w:rPr>
        <w:t xml:space="preserve">          </w:t>
      </w:r>
      <w:r>
        <w:rPr>
          <w:sz w:val="28"/>
          <w:szCs w:val="28"/>
        </w:rPr>
        <w:t xml:space="preserve"> 2017 року за № 1415/26192.</w:t>
      </w:r>
    </w:p>
    <w:p w14:paraId="4FDC98F4" w14:textId="3AFD05CB" w:rsidR="007F4445" w:rsidRDefault="007F4445" w:rsidP="007F4445">
      <w:pPr>
        <w:pStyle w:val="docx-num-59-0"/>
        <w:numPr>
          <w:ilvl w:val="0"/>
          <w:numId w:val="2"/>
        </w:numPr>
        <w:spacing w:before="0" w:beforeAutospacing="0" w:after="0" w:afterAutospacing="0"/>
        <w:jc w:val="both"/>
      </w:pPr>
      <w:r>
        <w:rPr>
          <w:sz w:val="28"/>
          <w:szCs w:val="28"/>
        </w:rPr>
        <w:t>Положення</w:t>
      </w:r>
      <w:r w:rsidR="008741BB">
        <w:rPr>
          <w:sz w:val="28"/>
          <w:szCs w:val="28"/>
        </w:rPr>
        <w:t xml:space="preserve"> </w:t>
      </w:r>
      <w:r>
        <w:rPr>
          <w:sz w:val="28"/>
          <w:szCs w:val="28"/>
        </w:rPr>
        <w:t>«Про присвоєння звання «Зразковий музей» музеям при дошкільних, загальноосвітніх, позашкільних та професійно-технічних навчальних закладах, які перебувають у сфері управління Міністерства освіти і науки України», затверджене наказом Міністерства освіти і науки України від 22.10.2017 № 1195 «Про затвердження положень про музеї при дошкільних, загальноосвітніх, позашкільних та професійно-технічних навчальних закладах, які перебувають у сфері управління Міністерства освіти і науки України», зареєстрованим у Міністерстві юстиції України від 10 листопада 2017 року за № 1415/26192.</w:t>
      </w:r>
    </w:p>
    <w:p w14:paraId="5CE49CB5" w14:textId="001E4378" w:rsidR="007F4445" w:rsidRDefault="007F4445" w:rsidP="007F4445">
      <w:pPr>
        <w:pStyle w:val="docx-num-59-0"/>
        <w:numPr>
          <w:ilvl w:val="0"/>
          <w:numId w:val="2"/>
        </w:numPr>
        <w:spacing w:before="0" w:beforeAutospacing="0" w:after="0" w:afterAutospacing="0"/>
        <w:jc w:val="both"/>
      </w:pPr>
      <w:r>
        <w:rPr>
          <w:sz w:val="28"/>
          <w:szCs w:val="28"/>
        </w:rPr>
        <w:t xml:space="preserve">Інструкція щодо організації та проведення екскурсій і подорожей з учнівською та студентською молоддю, затверджена наказом Міністерства освіти і науки України від 02.10.2014 № 1124 «Про затвердження нормативно-правових актів, які регламентують порядок організації </w:t>
      </w:r>
      <w:proofErr w:type="spellStart"/>
      <w:r>
        <w:rPr>
          <w:sz w:val="28"/>
          <w:szCs w:val="28"/>
        </w:rPr>
        <w:t>туристсько</w:t>
      </w:r>
      <w:proofErr w:type="spellEnd"/>
      <w:r>
        <w:rPr>
          <w:sz w:val="28"/>
          <w:szCs w:val="28"/>
        </w:rPr>
        <w:t>-краєзнавчої роботи», зареєстровани</w:t>
      </w:r>
      <w:r w:rsidR="005B6DF2">
        <w:rPr>
          <w:sz w:val="28"/>
          <w:szCs w:val="28"/>
        </w:rPr>
        <w:t>м</w:t>
      </w:r>
      <w:r>
        <w:rPr>
          <w:sz w:val="28"/>
          <w:szCs w:val="28"/>
        </w:rPr>
        <w:t xml:space="preserve"> в Міністерстві юстиції України від 27.10.2014 за № 1340/26117.</w:t>
      </w:r>
    </w:p>
    <w:p w14:paraId="77016063" w14:textId="3D050DE2" w:rsidR="007F4445" w:rsidRDefault="007F4445" w:rsidP="007F4445">
      <w:pPr>
        <w:pStyle w:val="docx-num-59-0"/>
        <w:numPr>
          <w:ilvl w:val="0"/>
          <w:numId w:val="2"/>
        </w:numPr>
        <w:spacing w:before="0" w:beforeAutospacing="0" w:after="0" w:afterAutospacing="0"/>
        <w:jc w:val="both"/>
      </w:pPr>
      <w:r>
        <w:rPr>
          <w:sz w:val="28"/>
          <w:szCs w:val="28"/>
        </w:rPr>
        <w:t>Артемчук Г. Методика організації науково-дослідницької роботи /Г. Артемчук – К.: Фортуна, 2000. − 150 с.</w:t>
      </w:r>
    </w:p>
    <w:p w14:paraId="0ADBAAB5" w14:textId="7B40C698" w:rsidR="007F4445" w:rsidRDefault="007F4445" w:rsidP="007F4445">
      <w:pPr>
        <w:pStyle w:val="docx-num-59-0"/>
        <w:numPr>
          <w:ilvl w:val="0"/>
          <w:numId w:val="2"/>
        </w:numPr>
        <w:spacing w:before="0" w:beforeAutospacing="0" w:after="0" w:afterAutospacing="0"/>
        <w:jc w:val="both"/>
      </w:pPr>
      <w:proofErr w:type="spellStart"/>
      <w:r>
        <w:rPr>
          <w:sz w:val="28"/>
          <w:szCs w:val="28"/>
        </w:rPr>
        <w:t>Бабарицька</w:t>
      </w:r>
      <w:proofErr w:type="spellEnd"/>
      <w:r>
        <w:rPr>
          <w:sz w:val="28"/>
          <w:szCs w:val="28"/>
        </w:rPr>
        <w:t xml:space="preserve"> В. </w:t>
      </w:r>
      <w:proofErr w:type="spellStart"/>
      <w:r>
        <w:rPr>
          <w:sz w:val="28"/>
          <w:szCs w:val="28"/>
        </w:rPr>
        <w:t>Екскурсознавство</w:t>
      </w:r>
      <w:proofErr w:type="spellEnd"/>
      <w:r>
        <w:rPr>
          <w:sz w:val="28"/>
          <w:szCs w:val="28"/>
        </w:rPr>
        <w:t xml:space="preserve"> і музеєзнавство: </w:t>
      </w:r>
      <w:proofErr w:type="spellStart"/>
      <w:r>
        <w:rPr>
          <w:sz w:val="28"/>
          <w:szCs w:val="28"/>
        </w:rPr>
        <w:t>Навч</w:t>
      </w:r>
      <w:proofErr w:type="spellEnd"/>
      <w:r>
        <w:rPr>
          <w:sz w:val="28"/>
          <w:szCs w:val="28"/>
        </w:rPr>
        <w:t xml:space="preserve">. </w:t>
      </w:r>
      <w:proofErr w:type="spellStart"/>
      <w:r>
        <w:rPr>
          <w:sz w:val="28"/>
          <w:szCs w:val="28"/>
        </w:rPr>
        <w:t>посіб</w:t>
      </w:r>
      <w:proofErr w:type="spellEnd"/>
      <w:r>
        <w:rPr>
          <w:sz w:val="28"/>
          <w:szCs w:val="28"/>
        </w:rPr>
        <w:t xml:space="preserve">. / В. </w:t>
      </w:r>
      <w:proofErr w:type="spellStart"/>
      <w:r>
        <w:rPr>
          <w:sz w:val="28"/>
          <w:szCs w:val="28"/>
        </w:rPr>
        <w:t>Бабарицька</w:t>
      </w:r>
      <w:proofErr w:type="spellEnd"/>
      <w:r>
        <w:rPr>
          <w:sz w:val="28"/>
          <w:szCs w:val="28"/>
        </w:rPr>
        <w:t xml:space="preserve">, А. Короткова, О. Малиновська − К.: </w:t>
      </w:r>
      <w:proofErr w:type="spellStart"/>
      <w:r>
        <w:rPr>
          <w:sz w:val="28"/>
          <w:szCs w:val="28"/>
        </w:rPr>
        <w:t>Альтерпрес</w:t>
      </w:r>
      <w:proofErr w:type="spellEnd"/>
      <w:r>
        <w:rPr>
          <w:sz w:val="28"/>
          <w:szCs w:val="28"/>
        </w:rPr>
        <w:t xml:space="preserve">, 2012. − </w:t>
      </w:r>
      <w:r w:rsidR="005B6DF2">
        <w:rPr>
          <w:sz w:val="28"/>
          <w:szCs w:val="28"/>
        </w:rPr>
        <w:t xml:space="preserve">    </w:t>
      </w:r>
      <w:r>
        <w:rPr>
          <w:sz w:val="28"/>
          <w:szCs w:val="28"/>
        </w:rPr>
        <w:t>144 с.</w:t>
      </w:r>
    </w:p>
    <w:p w14:paraId="2830953B" w14:textId="4D5512AF" w:rsidR="007F4445" w:rsidRDefault="007F4445" w:rsidP="007F4445">
      <w:pPr>
        <w:pStyle w:val="docx-num-59-0"/>
        <w:numPr>
          <w:ilvl w:val="0"/>
          <w:numId w:val="2"/>
        </w:numPr>
        <w:spacing w:before="0" w:beforeAutospacing="0" w:after="0" w:afterAutospacing="0"/>
        <w:jc w:val="both"/>
      </w:pPr>
      <w:r>
        <w:rPr>
          <w:sz w:val="28"/>
          <w:szCs w:val="28"/>
        </w:rPr>
        <w:t>Булигіна Л.В. Тренінгова робота з учнями при підготовці до публічних виступів / Л.В. Булигіна // Обдарована дитина. − 2011. – № 7. – С. 38-42.</w:t>
      </w:r>
    </w:p>
    <w:p w14:paraId="6AD9CA1A" w14:textId="0D8A53D8" w:rsidR="007F4445" w:rsidRDefault="007F4445" w:rsidP="007F4445">
      <w:pPr>
        <w:pStyle w:val="docx-num-59-0"/>
        <w:numPr>
          <w:ilvl w:val="0"/>
          <w:numId w:val="2"/>
        </w:numPr>
        <w:spacing w:before="0" w:beforeAutospacing="0" w:after="0" w:afterAutospacing="0"/>
        <w:jc w:val="both"/>
      </w:pPr>
      <w:proofErr w:type="spellStart"/>
      <w:r>
        <w:rPr>
          <w:sz w:val="28"/>
          <w:szCs w:val="28"/>
        </w:rPr>
        <w:lastRenderedPageBreak/>
        <w:t>Бутенко</w:t>
      </w:r>
      <w:proofErr w:type="spellEnd"/>
      <w:r>
        <w:rPr>
          <w:sz w:val="28"/>
          <w:szCs w:val="28"/>
        </w:rPr>
        <w:t xml:space="preserve"> Н.Ю. Психологічні особливості публічного виступу / Н.Ю. </w:t>
      </w:r>
      <w:proofErr w:type="spellStart"/>
      <w:r>
        <w:rPr>
          <w:sz w:val="28"/>
          <w:szCs w:val="28"/>
        </w:rPr>
        <w:t>Бутенко</w:t>
      </w:r>
      <w:proofErr w:type="spellEnd"/>
      <w:r>
        <w:rPr>
          <w:sz w:val="28"/>
          <w:szCs w:val="28"/>
        </w:rPr>
        <w:t xml:space="preserve"> // Комунікативна майстерність викладача: </w:t>
      </w:r>
      <w:proofErr w:type="spellStart"/>
      <w:r>
        <w:rPr>
          <w:sz w:val="28"/>
          <w:szCs w:val="28"/>
        </w:rPr>
        <w:t>навч</w:t>
      </w:r>
      <w:proofErr w:type="spellEnd"/>
      <w:r>
        <w:rPr>
          <w:sz w:val="28"/>
          <w:szCs w:val="28"/>
        </w:rPr>
        <w:t xml:space="preserve">. </w:t>
      </w:r>
      <w:proofErr w:type="spellStart"/>
      <w:r>
        <w:rPr>
          <w:sz w:val="28"/>
          <w:szCs w:val="28"/>
        </w:rPr>
        <w:t>посіб</w:t>
      </w:r>
      <w:proofErr w:type="spellEnd"/>
      <w:r>
        <w:rPr>
          <w:sz w:val="28"/>
          <w:szCs w:val="28"/>
        </w:rPr>
        <w:t xml:space="preserve">.− К., 2005. </w:t>
      </w:r>
    </w:p>
    <w:p w14:paraId="48EBC0BC" w14:textId="186512D4" w:rsidR="007F4445" w:rsidRDefault="007F4445" w:rsidP="007F4445">
      <w:pPr>
        <w:pStyle w:val="docx-num-59-0"/>
        <w:numPr>
          <w:ilvl w:val="0"/>
          <w:numId w:val="2"/>
        </w:numPr>
        <w:spacing w:before="0" w:beforeAutospacing="0" w:after="0" w:afterAutospacing="0"/>
        <w:jc w:val="both"/>
      </w:pPr>
      <w:r>
        <w:rPr>
          <w:sz w:val="28"/>
          <w:szCs w:val="28"/>
        </w:rPr>
        <w:t>Гайда Л.А. Музеєзнавство в закладах освіти: навчально-методичний посібник / Л.А. Гайда. – Кіровоград: Видавництво Кіровоградського обласного інституту післядипломної освіти імені Василя Сухомлинського, 2006. − 106 с.</w:t>
      </w:r>
    </w:p>
    <w:p w14:paraId="3B1A779E" w14:textId="7F0FA35C" w:rsidR="007F4445" w:rsidRDefault="007F4445" w:rsidP="007F4445">
      <w:pPr>
        <w:pStyle w:val="docx-num-59-0"/>
        <w:numPr>
          <w:ilvl w:val="0"/>
          <w:numId w:val="2"/>
        </w:numPr>
        <w:spacing w:before="0" w:beforeAutospacing="0" w:after="0" w:afterAutospacing="0"/>
        <w:jc w:val="both"/>
      </w:pPr>
      <w:r>
        <w:rPr>
          <w:sz w:val="28"/>
          <w:szCs w:val="28"/>
        </w:rPr>
        <w:t xml:space="preserve">Довідник з академічної доброчесності для школярів / уклад. М.В. </w:t>
      </w:r>
      <w:proofErr w:type="spellStart"/>
      <w:r>
        <w:rPr>
          <w:sz w:val="28"/>
          <w:szCs w:val="28"/>
        </w:rPr>
        <w:t>Грирор’єва</w:t>
      </w:r>
      <w:proofErr w:type="spellEnd"/>
      <w:r>
        <w:rPr>
          <w:sz w:val="28"/>
          <w:szCs w:val="28"/>
        </w:rPr>
        <w:t xml:space="preserve">, О.І. </w:t>
      </w:r>
      <w:proofErr w:type="spellStart"/>
      <w:r>
        <w:rPr>
          <w:sz w:val="28"/>
          <w:szCs w:val="28"/>
        </w:rPr>
        <w:t>Крикова</w:t>
      </w:r>
      <w:proofErr w:type="spellEnd"/>
      <w:r>
        <w:rPr>
          <w:sz w:val="28"/>
          <w:szCs w:val="28"/>
        </w:rPr>
        <w:t xml:space="preserve">, Є.Г. </w:t>
      </w:r>
      <w:proofErr w:type="spellStart"/>
      <w:r>
        <w:rPr>
          <w:sz w:val="28"/>
          <w:szCs w:val="28"/>
        </w:rPr>
        <w:t>Пєвко</w:t>
      </w:r>
      <w:proofErr w:type="spellEnd"/>
      <w:r>
        <w:rPr>
          <w:sz w:val="28"/>
          <w:szCs w:val="28"/>
        </w:rPr>
        <w:t xml:space="preserve">; за </w:t>
      </w:r>
      <w:proofErr w:type="spellStart"/>
      <w:r>
        <w:rPr>
          <w:sz w:val="28"/>
          <w:szCs w:val="28"/>
        </w:rPr>
        <w:t>заг</w:t>
      </w:r>
      <w:proofErr w:type="spellEnd"/>
      <w:r>
        <w:rPr>
          <w:sz w:val="28"/>
          <w:szCs w:val="28"/>
        </w:rPr>
        <w:t xml:space="preserve">. Ред. О.О. </w:t>
      </w:r>
      <w:proofErr w:type="spellStart"/>
      <w:r>
        <w:rPr>
          <w:sz w:val="28"/>
          <w:szCs w:val="28"/>
        </w:rPr>
        <w:t>Гужви</w:t>
      </w:r>
      <w:proofErr w:type="spellEnd"/>
      <w:r>
        <w:rPr>
          <w:sz w:val="28"/>
          <w:szCs w:val="28"/>
        </w:rPr>
        <w:t>. –Х.: ХНУ імені В.Н. Каразіна, 2016. – 64</w:t>
      </w:r>
      <w:r w:rsidR="005B6DF2">
        <w:rPr>
          <w:sz w:val="28"/>
          <w:szCs w:val="28"/>
        </w:rPr>
        <w:t xml:space="preserve"> </w:t>
      </w:r>
      <w:r>
        <w:rPr>
          <w:sz w:val="28"/>
          <w:szCs w:val="28"/>
        </w:rPr>
        <w:t>с.</w:t>
      </w:r>
    </w:p>
    <w:p w14:paraId="50763BE5" w14:textId="6FE03C96" w:rsidR="007F4445" w:rsidRDefault="007F4445" w:rsidP="002712B4">
      <w:pPr>
        <w:pStyle w:val="docx-num-59-0"/>
        <w:numPr>
          <w:ilvl w:val="0"/>
          <w:numId w:val="2"/>
        </w:numPr>
        <w:spacing w:before="0" w:beforeAutospacing="0" w:after="0" w:afterAutospacing="0"/>
        <w:jc w:val="both"/>
      </w:pPr>
      <w:r>
        <w:rPr>
          <w:sz w:val="28"/>
          <w:szCs w:val="28"/>
        </w:rPr>
        <w:t xml:space="preserve">Методичні рекомендації щодо висвітлення періоду радянського тоталітаризму в </w:t>
      </w:r>
      <w:proofErr w:type="spellStart"/>
      <w:r>
        <w:rPr>
          <w:sz w:val="28"/>
          <w:szCs w:val="28"/>
        </w:rPr>
        <w:t>експозиційно</w:t>
      </w:r>
      <w:proofErr w:type="spellEnd"/>
      <w:r>
        <w:rPr>
          <w:sz w:val="28"/>
          <w:szCs w:val="28"/>
        </w:rPr>
        <w:t xml:space="preserve">-виставковій діяльності історичних і краєзнавчих музеїв (з досвіду роботи музеїв тоталітаризму і політичних репресій м. Києва) / Б.О. </w:t>
      </w:r>
      <w:proofErr w:type="spellStart"/>
      <w:r>
        <w:rPr>
          <w:sz w:val="28"/>
          <w:szCs w:val="28"/>
        </w:rPr>
        <w:t>Ведибіда</w:t>
      </w:r>
      <w:proofErr w:type="spellEnd"/>
      <w:r>
        <w:rPr>
          <w:sz w:val="28"/>
          <w:szCs w:val="28"/>
        </w:rPr>
        <w:t>. – К.: Національний музей історії України, 2016. – 78 с.</w:t>
      </w:r>
    </w:p>
    <w:p w14:paraId="11ABF61A" w14:textId="73235C0F" w:rsidR="002712B4" w:rsidRDefault="007F4445" w:rsidP="00F0668E">
      <w:pPr>
        <w:pStyle w:val="docx-num-59-0"/>
        <w:numPr>
          <w:ilvl w:val="0"/>
          <w:numId w:val="2"/>
        </w:numPr>
        <w:spacing w:before="0" w:beforeAutospacing="0" w:after="0" w:afterAutospacing="0"/>
        <w:jc w:val="both"/>
      </w:pPr>
      <w:r w:rsidRPr="005B6DF2">
        <w:rPr>
          <w:sz w:val="28"/>
          <w:szCs w:val="28"/>
        </w:rPr>
        <w:t>Основи музеєзнавства:</w:t>
      </w:r>
      <w:r w:rsidR="005B6DF2" w:rsidRPr="005B6DF2">
        <w:rPr>
          <w:sz w:val="28"/>
          <w:szCs w:val="28"/>
        </w:rPr>
        <w:t xml:space="preserve"> </w:t>
      </w:r>
      <w:r w:rsidRPr="005B6DF2">
        <w:rPr>
          <w:sz w:val="28"/>
          <w:szCs w:val="28"/>
        </w:rPr>
        <w:t xml:space="preserve">навчально-методичний посібник / О.О. </w:t>
      </w:r>
      <w:proofErr w:type="spellStart"/>
      <w:r w:rsidRPr="005B6DF2">
        <w:rPr>
          <w:sz w:val="28"/>
          <w:szCs w:val="28"/>
        </w:rPr>
        <w:t>Салата</w:t>
      </w:r>
      <w:proofErr w:type="spellEnd"/>
      <w:r w:rsidRPr="005B6DF2">
        <w:rPr>
          <w:sz w:val="28"/>
          <w:szCs w:val="28"/>
        </w:rPr>
        <w:t xml:space="preserve"> – Вінниця : ТОВ «</w:t>
      </w:r>
      <w:proofErr w:type="spellStart"/>
      <w:r w:rsidRPr="005B6DF2">
        <w:rPr>
          <w:sz w:val="28"/>
          <w:szCs w:val="28"/>
        </w:rPr>
        <w:t>Нілан</w:t>
      </w:r>
      <w:proofErr w:type="spellEnd"/>
      <w:r w:rsidRPr="005B6DF2">
        <w:rPr>
          <w:sz w:val="28"/>
          <w:szCs w:val="28"/>
        </w:rPr>
        <w:t>-ЛТД», 2015 – 164 с.</w:t>
      </w:r>
    </w:p>
    <w:p w14:paraId="66F4F366" w14:textId="340474F1" w:rsidR="007F4445" w:rsidRDefault="007F4445" w:rsidP="005B6DF2">
      <w:pPr>
        <w:pStyle w:val="docx-num-59-0"/>
        <w:numPr>
          <w:ilvl w:val="0"/>
          <w:numId w:val="2"/>
        </w:numPr>
        <w:spacing w:before="0" w:beforeAutospacing="0" w:after="0" w:afterAutospacing="0"/>
        <w:jc w:val="both"/>
      </w:pPr>
      <w:r>
        <w:rPr>
          <w:sz w:val="28"/>
          <w:szCs w:val="28"/>
        </w:rPr>
        <w:t>Духовність і культура України [Електронний ресурс] – Режим доступу: http://</w:t>
      </w:r>
      <w:hyperlink r:id="rId8" w:history="1">
        <w:r>
          <w:rPr>
            <w:rStyle w:val="docxaf2"/>
            <w:color w:val="000000"/>
            <w:sz w:val="28"/>
            <w:szCs w:val="28"/>
          </w:rPr>
          <w:t>www.</w:t>
        </w:r>
      </w:hyperlink>
      <w:r>
        <w:rPr>
          <w:sz w:val="28"/>
          <w:szCs w:val="28"/>
        </w:rPr>
        <w:t>ridna-ukraina.com.ua</w:t>
      </w:r>
    </w:p>
    <w:p w14:paraId="5E2A88EA" w14:textId="4512DA52" w:rsidR="007F4445" w:rsidRDefault="007F4445" w:rsidP="005B6DF2">
      <w:pPr>
        <w:pStyle w:val="docx-num-59-0"/>
        <w:numPr>
          <w:ilvl w:val="0"/>
          <w:numId w:val="2"/>
        </w:numPr>
        <w:spacing w:before="0" w:beforeAutospacing="0" w:after="0" w:afterAutospacing="0"/>
        <w:jc w:val="both"/>
      </w:pPr>
      <w:r>
        <w:rPr>
          <w:sz w:val="28"/>
          <w:szCs w:val="28"/>
        </w:rPr>
        <w:t>Музеї України та світу [Електронний ресурс] – Режим доступу: http://www.</w:t>
      </w:r>
      <w:hyperlink r:id="rId9" w:history="1">
        <w:r>
          <w:rPr>
            <w:rStyle w:val="docxaf2"/>
            <w:color w:val="000000"/>
            <w:sz w:val="28"/>
            <w:szCs w:val="28"/>
          </w:rPr>
          <w:t>prostir.museum</w:t>
        </w:r>
      </w:hyperlink>
    </w:p>
    <w:p w14:paraId="20D35253" w14:textId="50D3BA1B" w:rsidR="007F4445" w:rsidRDefault="007F4445" w:rsidP="005B6DF2">
      <w:pPr>
        <w:pStyle w:val="docx-num-59-0"/>
        <w:numPr>
          <w:ilvl w:val="0"/>
          <w:numId w:val="2"/>
        </w:numPr>
        <w:spacing w:before="0" w:beforeAutospacing="0" w:after="0" w:afterAutospacing="0"/>
        <w:jc w:val="both"/>
      </w:pPr>
      <w:r>
        <w:rPr>
          <w:sz w:val="28"/>
          <w:szCs w:val="28"/>
        </w:rPr>
        <w:t>Музей гетьманства [Електронний ресурс] – Режим доступу: http://www.</w:t>
      </w:r>
      <w:hyperlink r:id="rId10" w:history="1">
        <w:r>
          <w:rPr>
            <w:rStyle w:val="docxaf2"/>
            <w:color w:val="000000"/>
            <w:sz w:val="28"/>
            <w:szCs w:val="28"/>
          </w:rPr>
          <w:t>getman-museum.kiev.ua</w:t>
        </w:r>
      </w:hyperlink>
    </w:p>
    <w:p w14:paraId="660A0168" w14:textId="67E65FCB" w:rsidR="007F4445" w:rsidRDefault="007F4445" w:rsidP="005B6DF2">
      <w:pPr>
        <w:pStyle w:val="docx-num-59-0"/>
        <w:numPr>
          <w:ilvl w:val="0"/>
          <w:numId w:val="2"/>
        </w:numPr>
        <w:spacing w:before="0" w:beforeAutospacing="0" w:after="0" w:afterAutospacing="0"/>
        <w:jc w:val="both"/>
      </w:pPr>
      <w:r>
        <w:rPr>
          <w:sz w:val="28"/>
          <w:szCs w:val="28"/>
        </w:rPr>
        <w:t xml:space="preserve">Музейна справа: методичні рекомендації на допомогу керівнику музею при закладі освіти) [Електронний ресурс] – Режим доступу: </w:t>
      </w:r>
      <w:hyperlink r:id="rId11" w:history="1">
        <w:r>
          <w:rPr>
            <w:rStyle w:val="docxaf2"/>
            <w:color w:val="000000"/>
            <w:sz w:val="28"/>
            <w:szCs w:val="28"/>
          </w:rPr>
          <w:t>http://umansutur.at.ua/index/elektronna_biblioteka/0-57</w:t>
        </w:r>
      </w:hyperlink>
    </w:p>
    <w:p w14:paraId="70CC306B" w14:textId="3DD619DE" w:rsidR="007F4445" w:rsidRDefault="007F4445" w:rsidP="005B6DF2">
      <w:pPr>
        <w:pStyle w:val="docx-num-59-0"/>
        <w:numPr>
          <w:ilvl w:val="0"/>
          <w:numId w:val="2"/>
        </w:numPr>
        <w:spacing w:before="0" w:beforeAutospacing="0" w:after="0" w:afterAutospacing="0"/>
        <w:jc w:val="both"/>
      </w:pPr>
      <w:r>
        <w:rPr>
          <w:sz w:val="28"/>
          <w:szCs w:val="28"/>
        </w:rPr>
        <w:t xml:space="preserve">Національний військово-історичний музей України [Електронний ресурс] – Режим </w:t>
      </w:r>
      <w:proofErr w:type="spellStart"/>
      <w:r>
        <w:rPr>
          <w:sz w:val="28"/>
          <w:szCs w:val="28"/>
        </w:rPr>
        <w:t>доступу:</w:t>
      </w:r>
      <w:hyperlink r:id="rId12" w:history="1">
        <w:r>
          <w:rPr>
            <w:rStyle w:val="docxaf2"/>
            <w:color w:val="000000"/>
            <w:sz w:val="28"/>
            <w:szCs w:val="28"/>
          </w:rPr>
          <w:t>http</w:t>
        </w:r>
        <w:proofErr w:type="spellEnd"/>
        <w:r>
          <w:rPr>
            <w:rStyle w:val="docxaf2"/>
            <w:color w:val="000000"/>
            <w:sz w:val="28"/>
            <w:szCs w:val="28"/>
          </w:rPr>
          <w:t>://www.nvimu.com.ua</w:t>
        </w:r>
      </w:hyperlink>
    </w:p>
    <w:p w14:paraId="646A5D46" w14:textId="012A8B1C" w:rsidR="007F4445" w:rsidRDefault="007F4445" w:rsidP="005B6DF2">
      <w:pPr>
        <w:pStyle w:val="docx-num-59-0"/>
        <w:numPr>
          <w:ilvl w:val="0"/>
          <w:numId w:val="2"/>
        </w:numPr>
        <w:spacing w:before="0" w:beforeAutospacing="0" w:after="0" w:afterAutospacing="0"/>
        <w:jc w:val="both"/>
      </w:pPr>
      <w:r>
        <w:rPr>
          <w:sz w:val="28"/>
          <w:szCs w:val="28"/>
        </w:rPr>
        <w:t xml:space="preserve">Національний музей історії України у Другій світовій війні [Електронний ресурс] – Режим доступу: </w:t>
      </w:r>
      <w:hyperlink r:id="rId13" w:history="1">
        <w:r>
          <w:rPr>
            <w:rStyle w:val="docxaf2"/>
            <w:color w:val="000000"/>
            <w:sz w:val="28"/>
            <w:szCs w:val="28"/>
          </w:rPr>
          <w:t>http://www.waumuseum.kiev.ua</w:t>
        </w:r>
      </w:hyperlink>
    </w:p>
    <w:p w14:paraId="5F892F8D" w14:textId="7116ACB7" w:rsidR="007F4445" w:rsidRDefault="007F4445" w:rsidP="005B6DF2">
      <w:pPr>
        <w:pStyle w:val="docx-num-59-0"/>
        <w:numPr>
          <w:ilvl w:val="0"/>
          <w:numId w:val="2"/>
        </w:numPr>
        <w:spacing w:before="0" w:beforeAutospacing="0" w:after="0" w:afterAutospacing="0"/>
        <w:jc w:val="both"/>
      </w:pPr>
      <w:r>
        <w:rPr>
          <w:sz w:val="28"/>
          <w:szCs w:val="28"/>
        </w:rPr>
        <w:t xml:space="preserve">Національний музей літератури України [Електронний ресурс] – Режим доступу: </w:t>
      </w:r>
      <w:hyperlink r:id="rId14" w:history="1">
        <w:r>
          <w:rPr>
            <w:rStyle w:val="docxaf2"/>
            <w:color w:val="000000"/>
            <w:sz w:val="28"/>
            <w:szCs w:val="28"/>
          </w:rPr>
          <w:t>http://www.museumlit.org.ua/</w:t>
        </w:r>
      </w:hyperlink>
    </w:p>
    <w:p w14:paraId="2CF22E5B" w14:textId="1713BEEE" w:rsidR="007F4445" w:rsidRDefault="007F4445" w:rsidP="005B6DF2">
      <w:pPr>
        <w:pStyle w:val="docx-num-59-0"/>
        <w:numPr>
          <w:ilvl w:val="0"/>
          <w:numId w:val="2"/>
        </w:numPr>
        <w:spacing w:before="0" w:beforeAutospacing="0" w:after="0" w:afterAutospacing="0"/>
        <w:jc w:val="both"/>
      </w:pPr>
      <w:r>
        <w:rPr>
          <w:sz w:val="28"/>
          <w:szCs w:val="28"/>
        </w:rPr>
        <w:t xml:space="preserve">Національний музей «Меморіал пам’яті жертв голодоморів в Україні»[Електронний ресурс] – Режим </w:t>
      </w:r>
      <w:proofErr w:type="spellStart"/>
      <w:r>
        <w:rPr>
          <w:sz w:val="28"/>
          <w:szCs w:val="28"/>
        </w:rPr>
        <w:t>доступу:</w:t>
      </w:r>
      <w:hyperlink r:id="rId15" w:history="1">
        <w:r>
          <w:rPr>
            <w:rStyle w:val="docxaf2"/>
            <w:color w:val="000000"/>
            <w:sz w:val="28"/>
            <w:szCs w:val="28"/>
          </w:rPr>
          <w:t>http</w:t>
        </w:r>
        <w:proofErr w:type="spellEnd"/>
        <w:r>
          <w:rPr>
            <w:rStyle w:val="docxaf2"/>
            <w:color w:val="000000"/>
            <w:sz w:val="28"/>
            <w:szCs w:val="28"/>
          </w:rPr>
          <w:t>://www.memorialholodomors.org.ua</w:t>
        </w:r>
      </w:hyperlink>
    </w:p>
    <w:p w14:paraId="3ED15E7E" w14:textId="27805402" w:rsidR="007F4445" w:rsidRDefault="00874A07" w:rsidP="005B6DF2">
      <w:pPr>
        <w:pStyle w:val="docx-num-59-0"/>
        <w:numPr>
          <w:ilvl w:val="0"/>
          <w:numId w:val="2"/>
        </w:numPr>
        <w:spacing w:before="0" w:beforeAutospacing="0" w:after="0" w:afterAutospacing="0"/>
        <w:jc w:val="both"/>
      </w:pPr>
      <w:hyperlink r:id="rId16" w:history="1">
        <w:r w:rsidR="007F4445">
          <w:rPr>
            <w:rStyle w:val="docxaf2"/>
            <w:color w:val="000000"/>
            <w:sz w:val="28"/>
            <w:szCs w:val="28"/>
          </w:rPr>
          <w:t>Рекомендації щодо підготовки іпроведення екскурсії по музею навчального закладу</w:t>
        </w:r>
      </w:hyperlink>
      <w:r w:rsidR="007F4445">
        <w:rPr>
          <w:sz w:val="28"/>
          <w:szCs w:val="28"/>
        </w:rPr>
        <w:t xml:space="preserve"> [Електронний ресурс] – Режим доступу: </w:t>
      </w:r>
      <w:hyperlink r:id="rId17" w:history="1">
        <w:r w:rsidR="007F4445">
          <w:rPr>
            <w:rStyle w:val="docxaf2"/>
            <w:color w:val="000000"/>
            <w:sz w:val="28"/>
            <w:szCs w:val="28"/>
          </w:rPr>
          <w:t>http://centour.karpat.org/ua/muzeyna-sprava/metodychni-rozrobky-ta-rekomendatsiyi</w:t>
        </w:r>
      </w:hyperlink>
    </w:p>
    <w:p w14:paraId="0122EA62" w14:textId="2DFE2EB9" w:rsidR="007F4445" w:rsidRDefault="002712B4" w:rsidP="005B6DF2">
      <w:pPr>
        <w:pStyle w:val="docx-num-59-0"/>
        <w:numPr>
          <w:ilvl w:val="0"/>
          <w:numId w:val="2"/>
        </w:numPr>
        <w:spacing w:before="0" w:beforeAutospacing="0" w:after="0" w:afterAutospacing="0"/>
        <w:jc w:val="both"/>
      </w:pPr>
      <w:r>
        <w:rPr>
          <w:sz w:val="28"/>
          <w:szCs w:val="28"/>
        </w:rPr>
        <w:t xml:space="preserve"> </w:t>
      </w:r>
      <w:proofErr w:type="spellStart"/>
      <w:r w:rsidR="007F4445">
        <w:rPr>
          <w:sz w:val="28"/>
          <w:szCs w:val="28"/>
        </w:rPr>
        <w:t>Сабол</w:t>
      </w:r>
      <w:proofErr w:type="spellEnd"/>
      <w:r w:rsidR="007F4445">
        <w:rPr>
          <w:sz w:val="28"/>
          <w:szCs w:val="28"/>
        </w:rPr>
        <w:t xml:space="preserve"> Д. М. Психологічні аспекти підготовки екскурсоводів та лекторів шкільних музеїв [Електронний ресурс] – Режим доступу: </w:t>
      </w:r>
      <w:hyperlink r:id="rId18" w:history="1">
        <w:r w:rsidR="007F4445">
          <w:rPr>
            <w:rStyle w:val="docxaf2"/>
            <w:color w:val="000000"/>
            <w:sz w:val="28"/>
            <w:szCs w:val="28"/>
          </w:rPr>
          <w:t>http://elibrary.kubg.edu.ua/3364</w:t>
        </w:r>
      </w:hyperlink>
    </w:p>
    <w:p w14:paraId="410B23F2" w14:textId="77777777" w:rsidR="007F4445" w:rsidRPr="001807ED" w:rsidRDefault="007F4445" w:rsidP="00A07975">
      <w:pPr>
        <w:spacing w:after="0" w:line="240" w:lineRule="auto"/>
        <w:jc w:val="both"/>
        <w:rPr>
          <w:rFonts w:ascii="Times New Roman" w:hAnsi="Times New Roman" w:cs="Times New Roman"/>
          <w:sz w:val="28"/>
          <w:szCs w:val="28"/>
        </w:rPr>
      </w:pPr>
    </w:p>
    <w:sectPr w:rsidR="007F4445" w:rsidRPr="001807ED" w:rsidSect="003A1770">
      <w:headerReference w:type="default" r:id="rId19"/>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E30BBE" w14:textId="77777777" w:rsidR="00874A07" w:rsidRDefault="00874A07" w:rsidP="003A1770">
      <w:pPr>
        <w:spacing w:after="0" w:line="240" w:lineRule="auto"/>
      </w:pPr>
      <w:r>
        <w:separator/>
      </w:r>
    </w:p>
  </w:endnote>
  <w:endnote w:type="continuationSeparator" w:id="0">
    <w:p w14:paraId="761EBB37" w14:textId="77777777" w:rsidR="00874A07" w:rsidRDefault="00874A07" w:rsidP="003A17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A572E" w14:textId="77777777" w:rsidR="00874A07" w:rsidRDefault="00874A07" w:rsidP="003A1770">
      <w:pPr>
        <w:spacing w:after="0" w:line="240" w:lineRule="auto"/>
      </w:pPr>
      <w:r>
        <w:separator/>
      </w:r>
    </w:p>
  </w:footnote>
  <w:footnote w:type="continuationSeparator" w:id="0">
    <w:p w14:paraId="333E69FB" w14:textId="77777777" w:rsidR="00874A07" w:rsidRDefault="00874A07" w:rsidP="003A17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94019"/>
      <w:docPartObj>
        <w:docPartGallery w:val="Page Numbers (Top of Page)"/>
        <w:docPartUnique/>
      </w:docPartObj>
    </w:sdtPr>
    <w:sdtEndPr>
      <w:rPr>
        <w:rFonts w:ascii="Times New Roman" w:hAnsi="Times New Roman" w:cs="Times New Roman"/>
        <w:sz w:val="28"/>
        <w:szCs w:val="28"/>
      </w:rPr>
    </w:sdtEndPr>
    <w:sdtContent>
      <w:p w14:paraId="767BB428" w14:textId="3FC0F986" w:rsidR="003A1770" w:rsidRPr="003A1770" w:rsidRDefault="003A1770">
        <w:pPr>
          <w:pStyle w:val="a5"/>
          <w:jc w:val="center"/>
          <w:rPr>
            <w:rFonts w:ascii="Times New Roman" w:hAnsi="Times New Roman" w:cs="Times New Roman"/>
            <w:sz w:val="28"/>
            <w:szCs w:val="28"/>
          </w:rPr>
        </w:pPr>
        <w:r w:rsidRPr="003A1770">
          <w:rPr>
            <w:rFonts w:ascii="Times New Roman" w:hAnsi="Times New Roman" w:cs="Times New Roman"/>
            <w:sz w:val="28"/>
            <w:szCs w:val="28"/>
          </w:rPr>
          <w:fldChar w:fldCharType="begin"/>
        </w:r>
        <w:r w:rsidRPr="003A1770">
          <w:rPr>
            <w:rFonts w:ascii="Times New Roman" w:hAnsi="Times New Roman" w:cs="Times New Roman"/>
            <w:sz w:val="28"/>
            <w:szCs w:val="28"/>
          </w:rPr>
          <w:instrText>PAGE   \* MERGEFORMAT</w:instrText>
        </w:r>
        <w:r w:rsidRPr="003A1770">
          <w:rPr>
            <w:rFonts w:ascii="Times New Roman" w:hAnsi="Times New Roman" w:cs="Times New Roman"/>
            <w:sz w:val="28"/>
            <w:szCs w:val="28"/>
          </w:rPr>
          <w:fldChar w:fldCharType="separate"/>
        </w:r>
        <w:r w:rsidR="001F6D44" w:rsidRPr="001F6D44">
          <w:rPr>
            <w:rFonts w:ascii="Times New Roman" w:hAnsi="Times New Roman" w:cs="Times New Roman"/>
            <w:noProof/>
            <w:sz w:val="28"/>
            <w:szCs w:val="28"/>
            <w:lang w:val="ru-RU"/>
          </w:rPr>
          <w:t>13</w:t>
        </w:r>
        <w:r w:rsidRPr="003A1770">
          <w:rPr>
            <w:rFonts w:ascii="Times New Roman" w:hAnsi="Times New Roman" w:cs="Times New Roman"/>
            <w:sz w:val="28"/>
            <w:szCs w:val="28"/>
          </w:rPr>
          <w:fldChar w:fldCharType="end"/>
        </w:r>
      </w:p>
    </w:sdtContent>
  </w:sdt>
  <w:p w14:paraId="64462BA7" w14:textId="77777777" w:rsidR="003A1770" w:rsidRDefault="003A177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763AED"/>
    <w:multiLevelType w:val="hybridMultilevel"/>
    <w:tmpl w:val="6FA80EF6"/>
    <w:lvl w:ilvl="0" w:tplc="E8B05962">
      <w:start w:val="1"/>
      <w:numFmt w:val="decimal"/>
      <w:lvlText w:val="%1."/>
      <w:lvlJc w:val="left"/>
      <w:pPr>
        <w:ind w:left="644" w:hanging="360"/>
      </w:pPr>
      <w:rPr>
        <w:rFonts w:hint="default"/>
        <w:sz w:val="28"/>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1" w15:restartNumberingAfterBreak="0">
    <w:nsid w:val="16BD0D56"/>
    <w:multiLevelType w:val="hybridMultilevel"/>
    <w:tmpl w:val="8E76E69A"/>
    <w:lvl w:ilvl="0" w:tplc="88968AC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765224B"/>
    <w:multiLevelType w:val="hybridMultilevel"/>
    <w:tmpl w:val="C136EEB8"/>
    <w:lvl w:ilvl="0" w:tplc="88968AC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E7B528C"/>
    <w:multiLevelType w:val="hybridMultilevel"/>
    <w:tmpl w:val="BF640940"/>
    <w:lvl w:ilvl="0" w:tplc="449A2206">
      <w:start w:val="1"/>
      <w:numFmt w:val="decimal"/>
      <w:lvlText w:val="%1."/>
      <w:lvlJc w:val="left"/>
      <w:pPr>
        <w:ind w:left="644" w:hanging="360"/>
      </w:pPr>
      <w:rPr>
        <w:rFonts w:hint="default"/>
        <w:sz w:val="28"/>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4" w15:restartNumberingAfterBreak="0">
    <w:nsid w:val="4A1F397F"/>
    <w:multiLevelType w:val="hybridMultilevel"/>
    <w:tmpl w:val="1400C416"/>
    <w:lvl w:ilvl="0" w:tplc="88968AC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67CF3647"/>
    <w:multiLevelType w:val="multilevel"/>
    <w:tmpl w:val="E74867D2"/>
    <w:lvl w:ilvl="0">
      <w:start w:val="1"/>
      <w:numFmt w:val="decimal"/>
      <w:lvlText w:val="%1."/>
      <w:lvlJc w:val="left"/>
      <w:pPr>
        <w:ind w:left="495" w:hanging="495"/>
      </w:pPr>
      <w:rPr>
        <w:rFonts w:hint="default"/>
        <w:b/>
      </w:rPr>
    </w:lvl>
    <w:lvl w:ilvl="1">
      <w:start w:val="1"/>
      <w:numFmt w:val="decimal"/>
      <w:lvlText w:val="%1.%2."/>
      <w:lvlJc w:val="left"/>
      <w:pPr>
        <w:ind w:left="1428" w:hanging="7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3204" w:hanging="108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980" w:hanging="1440"/>
      </w:pPr>
      <w:rPr>
        <w:rFonts w:hint="default"/>
        <w:b/>
      </w:rPr>
    </w:lvl>
    <w:lvl w:ilvl="6">
      <w:start w:val="1"/>
      <w:numFmt w:val="decimal"/>
      <w:lvlText w:val="%1.%2.%3.%4.%5.%6.%7."/>
      <w:lvlJc w:val="left"/>
      <w:pPr>
        <w:ind w:left="6048" w:hanging="1800"/>
      </w:pPr>
      <w:rPr>
        <w:rFonts w:hint="default"/>
        <w:b/>
      </w:rPr>
    </w:lvl>
    <w:lvl w:ilvl="7">
      <w:start w:val="1"/>
      <w:numFmt w:val="decimal"/>
      <w:lvlText w:val="%1.%2.%3.%4.%5.%6.%7.%8."/>
      <w:lvlJc w:val="left"/>
      <w:pPr>
        <w:ind w:left="6756" w:hanging="1800"/>
      </w:pPr>
      <w:rPr>
        <w:rFonts w:hint="default"/>
        <w:b/>
      </w:rPr>
    </w:lvl>
    <w:lvl w:ilvl="8">
      <w:start w:val="1"/>
      <w:numFmt w:val="decimal"/>
      <w:lvlText w:val="%1.%2.%3.%4.%5.%6.%7.%8.%9."/>
      <w:lvlJc w:val="left"/>
      <w:pPr>
        <w:ind w:left="7824" w:hanging="2160"/>
      </w:pPr>
      <w:rPr>
        <w:rFonts w:hint="default"/>
        <w:b/>
      </w:rPr>
    </w:lvl>
  </w:abstractNum>
  <w:num w:numId="1">
    <w:abstractNumId w:val="5"/>
  </w:num>
  <w:num w:numId="2">
    <w:abstractNumId w:val="3"/>
  </w:num>
  <w:num w:numId="3">
    <w:abstractNumId w:val="0"/>
  </w:num>
  <w:num w:numId="4">
    <w:abstractNumId w:val="1"/>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20B0"/>
    <w:rsid w:val="000223EB"/>
    <w:rsid w:val="0005511C"/>
    <w:rsid w:val="00097592"/>
    <w:rsid w:val="00122ABF"/>
    <w:rsid w:val="0013337C"/>
    <w:rsid w:val="001807ED"/>
    <w:rsid w:val="001F6D44"/>
    <w:rsid w:val="002712B4"/>
    <w:rsid w:val="002C4D57"/>
    <w:rsid w:val="002D097A"/>
    <w:rsid w:val="0031641A"/>
    <w:rsid w:val="003534FF"/>
    <w:rsid w:val="00381CC8"/>
    <w:rsid w:val="003A1770"/>
    <w:rsid w:val="003D74AE"/>
    <w:rsid w:val="00463525"/>
    <w:rsid w:val="004A20B0"/>
    <w:rsid w:val="005637AA"/>
    <w:rsid w:val="005B6DF2"/>
    <w:rsid w:val="005D15E1"/>
    <w:rsid w:val="005E34A8"/>
    <w:rsid w:val="00606C79"/>
    <w:rsid w:val="006224D7"/>
    <w:rsid w:val="00690C89"/>
    <w:rsid w:val="00721A1E"/>
    <w:rsid w:val="0073370A"/>
    <w:rsid w:val="007F4445"/>
    <w:rsid w:val="00813CB5"/>
    <w:rsid w:val="008741BB"/>
    <w:rsid w:val="00874A07"/>
    <w:rsid w:val="008B0491"/>
    <w:rsid w:val="008E3F44"/>
    <w:rsid w:val="009019D1"/>
    <w:rsid w:val="00A07975"/>
    <w:rsid w:val="00A77FDA"/>
    <w:rsid w:val="00B802C3"/>
    <w:rsid w:val="00CA5454"/>
    <w:rsid w:val="00CB75FB"/>
    <w:rsid w:val="00D043F0"/>
    <w:rsid w:val="00E12AA1"/>
    <w:rsid w:val="00E5162F"/>
    <w:rsid w:val="00E760B6"/>
    <w:rsid w:val="00F5270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EC5438"/>
  <w15:chartTrackingRefBased/>
  <w15:docId w15:val="{B20EC742-4651-49D3-95AD-BCE9E1D93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049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807ED"/>
    <w:pPr>
      <w:ind w:left="720"/>
      <w:contextualSpacing/>
    </w:pPr>
  </w:style>
  <w:style w:type="paragraph" w:customStyle="1" w:styleId="docxaf4">
    <w:name w:val="docx_af4"/>
    <w:basedOn w:val="a"/>
    <w:rsid w:val="007F444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docx-num-59-0">
    <w:name w:val="docx-num-59-0"/>
    <w:basedOn w:val="a"/>
    <w:rsid w:val="007F444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Normal (Web)"/>
    <w:basedOn w:val="a"/>
    <w:uiPriority w:val="99"/>
    <w:semiHidden/>
    <w:unhideWhenUsed/>
    <w:rsid w:val="007F444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docxaf2">
    <w:name w:val="docx_af2"/>
    <w:basedOn w:val="a0"/>
    <w:rsid w:val="007F4445"/>
  </w:style>
  <w:style w:type="paragraph" w:styleId="a5">
    <w:name w:val="header"/>
    <w:basedOn w:val="a"/>
    <w:link w:val="a6"/>
    <w:uiPriority w:val="99"/>
    <w:unhideWhenUsed/>
    <w:rsid w:val="003A1770"/>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3A1770"/>
  </w:style>
  <w:style w:type="paragraph" w:styleId="a7">
    <w:name w:val="footer"/>
    <w:basedOn w:val="a"/>
    <w:link w:val="a8"/>
    <w:uiPriority w:val="99"/>
    <w:unhideWhenUsed/>
    <w:rsid w:val="003A1770"/>
    <w:pPr>
      <w:tabs>
        <w:tab w:val="center" w:pos="4819"/>
        <w:tab w:val="right" w:pos="9639"/>
      </w:tabs>
      <w:spacing w:after="0" w:line="240" w:lineRule="auto"/>
    </w:pPr>
  </w:style>
  <w:style w:type="character" w:customStyle="1" w:styleId="a8">
    <w:name w:val="Нижний колонтитул Знак"/>
    <w:basedOn w:val="a0"/>
    <w:link w:val="a7"/>
    <w:uiPriority w:val="99"/>
    <w:rsid w:val="003A1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706471">
      <w:bodyDiv w:val="1"/>
      <w:marLeft w:val="0"/>
      <w:marRight w:val="0"/>
      <w:marTop w:val="0"/>
      <w:marBottom w:val="0"/>
      <w:divBdr>
        <w:top w:val="none" w:sz="0" w:space="0" w:color="auto"/>
        <w:left w:val="none" w:sz="0" w:space="0" w:color="auto"/>
        <w:bottom w:val="none" w:sz="0" w:space="0" w:color="auto"/>
        <w:right w:val="none" w:sz="0" w:space="0" w:color="auto"/>
      </w:divBdr>
    </w:div>
    <w:div w:id="1886597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k-istoriya.jimdo.com/" TargetMode="External"/><Relationship Id="rId13" Type="http://schemas.openxmlformats.org/officeDocument/2006/relationships/hyperlink" Target="http://www.waumuseum.kiev.ua/" TargetMode="External"/><Relationship Id="rId18" Type="http://schemas.openxmlformats.org/officeDocument/2006/relationships/hyperlink" Target="http://elibrary.kubg.edu.ua/3364"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nvimu.com.ua/" TargetMode="External"/><Relationship Id="rId17" Type="http://schemas.openxmlformats.org/officeDocument/2006/relationships/hyperlink" Target="http://centour.karpat.org/ua/muzeyna-sprava/metodychni-rozrobky-ta-rekomendatsiyi" TargetMode="External"/><Relationship Id="rId2" Type="http://schemas.openxmlformats.org/officeDocument/2006/relationships/numbering" Target="numbering.xml"/><Relationship Id="rId16" Type="http://schemas.openxmlformats.org/officeDocument/2006/relationships/hyperlink" Target="file:///D:\%D0%A0%D0%BE%D0%B1%D0%BE%D1%87%D0%B8%D0%B9%20%D0%A1%D1%82%D0%BE%D0%BB\%D0%A0%D0%B5%D0%BA%D0%BE%D0%BC%D0%B5%D0%BD%D0%B4%D0%B0%D1%86%D1%96%D1%97%20%D1%89%D0%BE%D0%B4%D0%BE%20%D0%BF%D1%96%D0%B4%D0%B3%D0%BE%D1%82%D0%BE%D0%B2%D0%BA%D0%B8%20%D1%96%20%D0%BF%D1%80%D0%BE%D0%B2%D0%B5%D0%B4%D0%B5%D0%BD%D0%BD%D1%8F%20%D0%B5%D0%BA%D1%81%D0%BA%D1%83%D1%80%D1%81%D1%96%D1%97%20%D0%BF%D0%BE%20%D0%BC%D1%83%D0%B7%D0%B5%D1%8E%20%D0%BD%D0%B0%D0%B2%D1%87%D0%B0%D0%BB%D1%8C%D0%BD%D0%BE%D0%B3%D0%BE%20%D0%B7%D0%B0%D0%BA%D0%BB%D0%B0%D0%B4%D1%83"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mansutur.at.ua/index/elektronna_biblioteka/0-57" TargetMode="External"/><Relationship Id="rId5" Type="http://schemas.openxmlformats.org/officeDocument/2006/relationships/webSettings" Target="webSettings.xml"/><Relationship Id="rId15" Type="http://schemas.openxmlformats.org/officeDocument/2006/relationships/hyperlink" Target="http://www.memorialholodomors.org.ua/" TargetMode="External"/><Relationship Id="rId10" Type="http://schemas.openxmlformats.org/officeDocument/2006/relationships/hyperlink" Target="http://www.ukrmuzeum.info/"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ukrmuzeum.info/" TargetMode="External"/><Relationship Id="rId14" Type="http://schemas.openxmlformats.org/officeDocument/2006/relationships/hyperlink" Target="http://www.museumlit.org.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6F902-EB1C-45D6-B882-6F705F766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1</Pages>
  <Words>15391</Words>
  <Characters>8774</Characters>
  <Application>Microsoft Office Word</Application>
  <DocSecurity>0</DocSecurity>
  <Lines>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Сліпченко Тетяна Володимирівна</dc:creator>
  <cp:keywords/>
  <dc:description/>
  <cp:lastModifiedBy>User</cp:lastModifiedBy>
  <cp:revision>16</cp:revision>
  <cp:lastPrinted>2023-08-22T06:44:00Z</cp:lastPrinted>
  <dcterms:created xsi:type="dcterms:W3CDTF">2023-08-21T12:28:00Z</dcterms:created>
  <dcterms:modified xsi:type="dcterms:W3CDTF">2023-09-14T11:55:00Z</dcterms:modified>
</cp:coreProperties>
</file>